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9446B" w14:textId="2EBBC2EB" w:rsidR="00924045" w:rsidRPr="001C0364" w:rsidRDefault="00924045" w:rsidP="00333640">
      <w:pPr>
        <w:pStyle w:val="Heading1"/>
        <w:jc w:val="right"/>
      </w:pPr>
      <w:bookmarkStart w:id="0" w:name="OLE_LINK4"/>
      <w:r w:rsidRPr="001C0364">
        <w:t xml:space="preserve">The ISP Column </w:t>
      </w:r>
    </w:p>
    <w:p w14:paraId="3F228C1C" w14:textId="788EE638" w:rsidR="00924045" w:rsidRPr="001C0364" w:rsidRDefault="00924045" w:rsidP="008866B3">
      <w:pPr>
        <w:jc w:val="right"/>
        <w:rPr>
          <w:i/>
          <w:szCs w:val="20"/>
        </w:rPr>
      </w:pPr>
      <w:r w:rsidRPr="001C0364">
        <w:rPr>
          <w:i/>
          <w:szCs w:val="20"/>
        </w:rPr>
        <w:t xml:space="preserve">A column on </w:t>
      </w:r>
      <w:r w:rsidR="00974A43">
        <w:rPr>
          <w:i/>
          <w:szCs w:val="20"/>
        </w:rPr>
        <w:t xml:space="preserve">various </w:t>
      </w:r>
      <w:r w:rsidRPr="001C0364">
        <w:rPr>
          <w:i/>
          <w:szCs w:val="20"/>
        </w:rPr>
        <w:t>things Internet</w:t>
      </w:r>
    </w:p>
    <w:p w14:paraId="2B65EF18" w14:textId="77777777" w:rsidR="008866B3" w:rsidRPr="001C0364" w:rsidRDefault="008866B3" w:rsidP="00576C45">
      <w:pPr>
        <w:pBdr>
          <w:bottom w:val="single" w:sz="4" w:space="1" w:color="7F7F7F"/>
        </w:pBdr>
        <w:rPr>
          <w:sz w:val="16"/>
          <w:szCs w:val="16"/>
        </w:rPr>
      </w:pPr>
    </w:p>
    <w:p w14:paraId="00923082" w14:textId="77777777" w:rsidR="00360597" w:rsidRPr="001C0364"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020"/>
      </w:tblGrid>
      <w:tr w:rsidR="002E2F02" w:rsidRPr="001C0364" w14:paraId="6B6E81E0" w14:textId="77777777" w:rsidTr="00E72B95">
        <w:trPr>
          <w:tblCellSpacing w:w="0" w:type="dxa"/>
        </w:trPr>
        <w:tc>
          <w:tcPr>
            <w:tcW w:w="5000" w:type="pct"/>
          </w:tcPr>
          <w:p w14:paraId="035B94F7" w14:textId="2BB579AD" w:rsidR="002E2F02" w:rsidRPr="001C0364" w:rsidRDefault="002D652D" w:rsidP="00E72B95">
            <w:pPr>
              <w:jc w:val="right"/>
              <w:rPr>
                <w:szCs w:val="22"/>
              </w:rPr>
            </w:pPr>
            <w:bookmarkStart w:id="1" w:name="OLE_LINK3"/>
            <w:r>
              <w:rPr>
                <w:szCs w:val="22"/>
              </w:rPr>
              <w:t>September</w:t>
            </w:r>
            <w:r w:rsidR="002E2F02" w:rsidRPr="001C0364">
              <w:rPr>
                <w:szCs w:val="22"/>
              </w:rPr>
              <w:t xml:space="preserve"> 20</w:t>
            </w:r>
            <w:r w:rsidR="00FC4464">
              <w:rPr>
                <w:szCs w:val="22"/>
              </w:rPr>
              <w:t>2</w:t>
            </w:r>
            <w:r w:rsidR="00640A4A">
              <w:rPr>
                <w:szCs w:val="22"/>
              </w:rPr>
              <w:t>5</w:t>
            </w:r>
          </w:p>
        </w:tc>
      </w:tr>
    </w:tbl>
    <w:p w14:paraId="097951EB" w14:textId="65AE5C01" w:rsidR="002E2F02" w:rsidRPr="001C0364" w:rsidRDefault="002E2F02" w:rsidP="00A266DA">
      <w:pPr>
        <w:jc w:val="right"/>
        <w:rPr>
          <w:i/>
          <w:szCs w:val="22"/>
        </w:rPr>
      </w:pPr>
      <w:r w:rsidRPr="001C0364">
        <w:t>Geoff Huston</w:t>
      </w:r>
    </w:p>
    <w:p w14:paraId="5BB0CA45" w14:textId="6CA38D5F" w:rsidR="0045402D" w:rsidRPr="0045402D" w:rsidRDefault="007B4B26" w:rsidP="00887A5F">
      <w:pPr>
        <w:pStyle w:val="Heading1"/>
      </w:pPr>
      <w:bookmarkStart w:id="2" w:name="OLE_LINK1"/>
      <w:r>
        <w:t>Measuring Explicit Congestion Notification</w:t>
      </w:r>
    </w:p>
    <w:bookmarkEnd w:id="2"/>
    <w:p w14:paraId="50F9B88E" w14:textId="77777777" w:rsidR="00C6755E" w:rsidRPr="00C6755E" w:rsidRDefault="00C6755E" w:rsidP="00C6755E">
      <w:pPr>
        <w:rPr>
          <w:szCs w:val="20"/>
        </w:rPr>
      </w:pPr>
    </w:p>
    <w:bookmarkEnd w:id="1"/>
    <w:p w14:paraId="69E50D4A" w14:textId="77C01629" w:rsidR="006D6591" w:rsidRDefault="007B4B26" w:rsidP="002C3C5B">
      <w:pPr>
        <w:jc w:val="both"/>
      </w:pPr>
      <w:r>
        <w:t xml:space="preserve">Most of today's transport </w:t>
      </w:r>
      <w:r w:rsidR="002D652D">
        <w:t xml:space="preserve">on the public Internet </w:t>
      </w:r>
      <w:r>
        <w:t xml:space="preserve">still </w:t>
      </w:r>
      <w:r w:rsidR="002D652D">
        <w:t xml:space="preserve">uses </w:t>
      </w:r>
      <w:r>
        <w:t xml:space="preserve">TCP (and in this admittedly sweeping generalization I'll include QUIC, as QUIC can be seen as an updated form of TCP that happens to use UDP as </w:t>
      </w:r>
      <w:r w:rsidR="002D652D">
        <w:t>an encapsulation</w:t>
      </w:r>
      <w:r>
        <w:t xml:space="preserve"> </w:t>
      </w:r>
      <w:r w:rsidR="002D652D">
        <w:t>protocol</w:t>
      </w:r>
      <w:r>
        <w:t xml:space="preserve">). </w:t>
      </w:r>
      <w:r w:rsidR="00CD304B">
        <w:t xml:space="preserve">TCP does not operate at a fixed transmission </w:t>
      </w:r>
      <w:r w:rsidR="00465A5E">
        <w:t>rate and</w:t>
      </w:r>
      <w:r w:rsidR="00CD304B">
        <w:t xml:space="preserve"> instead </w:t>
      </w:r>
      <w:r w:rsidR="002D652D">
        <w:t>the protoco</w:t>
      </w:r>
      <w:r w:rsidR="006D6591">
        <w:t>l</w:t>
      </w:r>
      <w:r w:rsidR="002D652D">
        <w:t xml:space="preserve"> </w:t>
      </w:r>
      <w:r w:rsidR="00CD304B">
        <w:t>uses</w:t>
      </w:r>
      <w:r w:rsidR="006D6591">
        <w:t xml:space="preserve"> a </w:t>
      </w:r>
      <w:r w:rsidR="00CD304B">
        <w:t xml:space="preserve">feedback </w:t>
      </w:r>
      <w:r w:rsidR="006D6591">
        <w:t xml:space="preserve">loop between the sender and receiver </w:t>
      </w:r>
      <w:r w:rsidR="00CD304B">
        <w:t>to maintain a suitable rate that makes efficient use of the network</w:t>
      </w:r>
      <w:r w:rsidR="006D6591">
        <w:t xml:space="preserve"> while avoiding </w:t>
      </w:r>
      <w:r w:rsidR="00CD304B">
        <w:t>driv</w:t>
      </w:r>
      <w:r w:rsidR="006D6591">
        <w:t>ing</w:t>
      </w:r>
      <w:r w:rsidR="00CD304B">
        <w:t xml:space="preserve"> the network into conditions of sustained overload. </w:t>
      </w:r>
      <w:r w:rsidR="006D6591">
        <w:t>TCP</w:t>
      </w:r>
      <w:r w:rsidR="00465A5E">
        <w:t xml:space="preserve"> generally achieves this </w:t>
      </w:r>
      <w:r w:rsidR="006D6591">
        <w:t xml:space="preserve">outcome </w:t>
      </w:r>
      <w:r w:rsidR="00465A5E">
        <w:t xml:space="preserve">by oscillating the sending rate, </w:t>
      </w:r>
      <w:r w:rsidR="006D6591">
        <w:t>lifting the</w:t>
      </w:r>
      <w:r w:rsidR="00465A5E">
        <w:t xml:space="preserve"> </w:t>
      </w:r>
      <w:r w:rsidR="006D6591">
        <w:t xml:space="preserve">sending </w:t>
      </w:r>
      <w:r w:rsidR="00465A5E">
        <w:t xml:space="preserve">rate up </w:t>
      </w:r>
      <w:r w:rsidR="006D6591">
        <w:t xml:space="preserve">to the point </w:t>
      </w:r>
      <w:r w:rsidR="00465A5E">
        <w:t xml:space="preserve">where the protocol </w:t>
      </w:r>
      <w:r w:rsidR="006D6591">
        <w:t xml:space="preserve">determines that is has reached the </w:t>
      </w:r>
      <w:r w:rsidR="00465A5E">
        <w:t xml:space="preserve">onset of </w:t>
      </w:r>
      <w:r w:rsidR="006D6591">
        <w:t xml:space="preserve">network path </w:t>
      </w:r>
      <w:r w:rsidR="00465A5E">
        <w:t>congestion, then backing off</w:t>
      </w:r>
      <w:r w:rsidR="006D6591">
        <w:t xml:space="preserve"> the sending rate, and then performing the same rate variation cycle again</w:t>
      </w:r>
      <w:r w:rsidR="00465A5E">
        <w:t xml:space="preserve">. </w:t>
      </w:r>
    </w:p>
    <w:p w14:paraId="759CD0D6" w14:textId="77777777" w:rsidR="006D6591" w:rsidRDefault="006D6591" w:rsidP="002C3C5B">
      <w:pPr>
        <w:jc w:val="both"/>
      </w:pPr>
    </w:p>
    <w:p w14:paraId="44C51BCF" w14:textId="2235990B" w:rsidR="009165FA" w:rsidRDefault="00465A5E" w:rsidP="002C3C5B">
      <w:pPr>
        <w:jc w:val="both"/>
      </w:pPr>
      <w:r>
        <w:t xml:space="preserve">There are </w:t>
      </w:r>
      <w:proofErr w:type="gramStart"/>
      <w:r>
        <w:t>a number of</w:t>
      </w:r>
      <w:proofErr w:type="gramEnd"/>
      <w:r>
        <w:t xml:space="preserve"> ways that TCP can sense the onset of network </w:t>
      </w:r>
      <w:r w:rsidR="00F068B6">
        <w:t xml:space="preserve">path </w:t>
      </w:r>
      <w:r>
        <w:t>congest</w:t>
      </w:r>
      <w:r w:rsidR="006D6591">
        <w:t>ion</w:t>
      </w:r>
      <w:r w:rsidR="00910FD6">
        <w:t>.</w:t>
      </w:r>
    </w:p>
    <w:p w14:paraId="4CC60EDF" w14:textId="6BE05C35" w:rsidR="00EC445C" w:rsidRDefault="00910FD6" w:rsidP="00EC445C">
      <w:pPr>
        <w:pStyle w:val="Heading3"/>
      </w:pPr>
      <w:r>
        <w:t xml:space="preserve">Packet </w:t>
      </w:r>
      <w:r w:rsidR="00EC445C">
        <w:t>Loss as a Congestion Signal</w:t>
      </w:r>
    </w:p>
    <w:p w14:paraId="08CB29CB" w14:textId="40064CFA" w:rsidR="00E3408D" w:rsidRDefault="007B4B26" w:rsidP="002C3C5B">
      <w:pPr>
        <w:jc w:val="both"/>
      </w:pPr>
      <w:r>
        <w:t xml:space="preserve">"Classic" TCP uses an extremely simple loss-based congestion detection algorithm that is intended to save networks from collapsing under extreme overload. The steady state control algorithm </w:t>
      </w:r>
      <w:r w:rsidR="008A2440">
        <w:t xml:space="preserve">used by </w:t>
      </w:r>
      <w:r w:rsidR="00F068B6">
        <w:t xml:space="preserve">TCP </w:t>
      </w:r>
      <w:r w:rsidR="008A2440">
        <w:t xml:space="preserve">senders </w:t>
      </w:r>
      <w:r>
        <w:t>continually increases the rate of data being pushed into the network until the data load exceeds a link's capacity, at which point the link's driving buffer will start to fill. When th</w:t>
      </w:r>
      <w:r w:rsidR="008A2440">
        <w:t>is</w:t>
      </w:r>
      <w:r>
        <w:t xml:space="preserve"> buffer is full, the router will be forced to discard excess packets. </w:t>
      </w:r>
      <w:r w:rsidR="008A2440">
        <w:t>If the data session is a reliable transport session (TCP in the case of the Internet) t</w:t>
      </w:r>
      <w:r>
        <w:t>he receiver will detect th</w:t>
      </w:r>
      <w:r w:rsidR="008A2440">
        <w:t>is</w:t>
      </w:r>
      <w:r>
        <w:t xml:space="preserve"> </w:t>
      </w:r>
      <w:r w:rsidR="008A2440">
        <w:t xml:space="preserve">packet </w:t>
      </w:r>
      <w:r>
        <w:t>loss, and signal this back to the sender in the reverse acknowledgement stream through so-called "</w:t>
      </w:r>
      <w:r w:rsidRPr="00E5649E">
        <w:rPr>
          <w:i/>
          <w:iCs/>
        </w:rPr>
        <w:t>duplicate ACK</w:t>
      </w:r>
      <w:r w:rsidR="00E5649E">
        <w:rPr>
          <w:i/>
          <w:iCs/>
        </w:rPr>
        <w:t>s</w:t>
      </w:r>
      <w:r>
        <w:t>"</w:t>
      </w:r>
      <w:r w:rsidR="009165FA">
        <w:t xml:space="preserve">. The sender will pause </w:t>
      </w:r>
      <w:r w:rsidR="00916ABD">
        <w:t>sending for a brief period (to allow the queue to drain) and</w:t>
      </w:r>
      <w:r w:rsidR="009165FA">
        <w:t xml:space="preserve"> then resume at half the sending rate when the </w:t>
      </w:r>
      <w:r w:rsidR="00916ABD">
        <w:t xml:space="preserve">packet </w:t>
      </w:r>
      <w:r w:rsidR="009165FA">
        <w:t>loss occurred.  This is a rough description of the TCP Reno congestion control algorith</w:t>
      </w:r>
      <w:r w:rsidR="00916ABD">
        <w:t>m</w:t>
      </w:r>
      <w:r w:rsidR="008A2440">
        <w:t xml:space="preserve"> for TCP</w:t>
      </w:r>
      <w:r w:rsidR="00916ABD">
        <w:t>, shown in Figure 1.</w:t>
      </w:r>
    </w:p>
    <w:p w14:paraId="308C7B26" w14:textId="77777777" w:rsidR="00E32438" w:rsidRDefault="00E32438" w:rsidP="002C3C5B">
      <w:pPr>
        <w:jc w:val="both"/>
      </w:pPr>
    </w:p>
    <w:p w14:paraId="0A84BB4B" w14:textId="77777777" w:rsidR="00E32438" w:rsidRDefault="00E32438" w:rsidP="00E32438">
      <w:pPr>
        <w:ind w:left="720"/>
        <w:rPr>
          <w:szCs w:val="20"/>
        </w:rPr>
      </w:pPr>
      <w:r>
        <w:rPr>
          <w:noProof/>
          <w:szCs w:val="20"/>
        </w:rPr>
        <w:drawing>
          <wp:inline distT="0" distB="0" distL="0" distR="0" wp14:anchorId="300773F7" wp14:editId="707DB317">
            <wp:extent cx="4033181" cy="2203941"/>
            <wp:effectExtent l="0" t="0" r="5715" b="6350"/>
            <wp:docPr id="41689395" name="Picture 1" descr="A diagram of a packet l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9395" name="Picture 1" descr="A diagram of a packet loss&#10;&#10;AI-generated content may be incorrect."/>
                    <pic:cNvPicPr/>
                  </pic:nvPicPr>
                  <pic:blipFill>
                    <a:blip r:embed="rId8"/>
                    <a:stretch>
                      <a:fillRect/>
                    </a:stretch>
                  </pic:blipFill>
                  <pic:spPr>
                    <a:xfrm>
                      <a:off x="0" y="0"/>
                      <a:ext cx="4077537" cy="2228179"/>
                    </a:xfrm>
                    <a:prstGeom prst="rect">
                      <a:avLst/>
                    </a:prstGeom>
                  </pic:spPr>
                </pic:pic>
              </a:graphicData>
            </a:graphic>
          </wp:inline>
        </w:drawing>
      </w:r>
    </w:p>
    <w:p w14:paraId="068C2480" w14:textId="77777777" w:rsidR="00E32438" w:rsidRDefault="00E32438" w:rsidP="00E32438">
      <w:pPr>
        <w:ind w:left="720"/>
        <w:rPr>
          <w:i/>
          <w:iCs/>
          <w:sz w:val="20"/>
          <w:szCs w:val="15"/>
        </w:rPr>
      </w:pPr>
      <w:r w:rsidRPr="00E32438">
        <w:rPr>
          <w:i/>
          <w:iCs/>
          <w:sz w:val="20"/>
          <w:szCs w:val="15"/>
        </w:rPr>
        <w:t>Figure 1 – TCP Reno Operation</w:t>
      </w:r>
    </w:p>
    <w:p w14:paraId="29DFF170" w14:textId="77777777" w:rsidR="00E32438" w:rsidRDefault="00E32438" w:rsidP="00E32438">
      <w:pPr>
        <w:ind w:left="720"/>
        <w:rPr>
          <w:i/>
          <w:iCs/>
          <w:sz w:val="20"/>
          <w:szCs w:val="15"/>
        </w:rPr>
      </w:pPr>
    </w:p>
    <w:p w14:paraId="423BD0EF" w14:textId="7E20489B" w:rsidR="00E32438" w:rsidRDefault="00E32438" w:rsidP="00E32438">
      <w:pPr>
        <w:jc w:val="both"/>
      </w:pPr>
      <w:r>
        <w:lastRenderedPageBreak/>
        <w:t>How big should the network</w:t>
      </w:r>
      <w:r w:rsidR="00F068B6">
        <w:t xml:space="preserve"> link's</w:t>
      </w:r>
      <w:r>
        <w:t xml:space="preserve"> buffer be? Intuitively</w:t>
      </w:r>
      <w:r w:rsidR="008A2440">
        <w:t>,</w:t>
      </w:r>
      <w:r>
        <w:t xml:space="preserve"> it sounds like bigger should be better, but that’s not </w:t>
      </w:r>
      <w:r w:rsidR="008A2440">
        <w:t xml:space="preserve">necessarily </w:t>
      </w:r>
      <w:r>
        <w:t>the case. When the buffers are significantly larger than the delay bandwidth product of the link that they are driving</w:t>
      </w:r>
      <w:r w:rsidR="008A2440">
        <w:t>, then</w:t>
      </w:r>
      <w:r>
        <w:t xml:space="preserve"> the sender's delay after</w:t>
      </w:r>
      <w:r w:rsidR="008A2440">
        <w:t xml:space="preserve"> detection of </w:t>
      </w:r>
      <w:r>
        <w:t xml:space="preserve">packet loss does not </w:t>
      </w:r>
      <w:r w:rsidR="008A2440">
        <w:t xml:space="preserve">fully </w:t>
      </w:r>
      <w:r>
        <w:t>drain the queue, so when sending is resumed there are still some packets that are resident in the queue (Figure 2). This standing queue acts as a delay element increasing the round</w:t>
      </w:r>
      <w:r w:rsidR="000D1D09">
        <w:t>-</w:t>
      </w:r>
      <w:r>
        <w:t>trip time and decreasing the sensitivity of the round</w:t>
      </w:r>
      <w:r w:rsidR="000D1D09">
        <w:t>-</w:t>
      </w:r>
      <w:r>
        <w:t>trip control signal.</w:t>
      </w:r>
      <w:r w:rsidR="000D1D09">
        <w:t xml:space="preserve"> </w:t>
      </w:r>
      <w:r w:rsidR="008A2440">
        <w:t>Conversely, m</w:t>
      </w:r>
      <w:r w:rsidR="000D1D09">
        <w:t>aking the queue too small implies that the packet loss event occurs too soon and the recovery period and session resumption at the slower speed does not fill the transmission path and there is unused capacity in the network</w:t>
      </w:r>
      <w:r w:rsidR="008A2440">
        <w:t xml:space="preserve"> (Figure 3)</w:t>
      </w:r>
      <w:r w:rsidR="000D1D09">
        <w:t>.</w:t>
      </w:r>
    </w:p>
    <w:p w14:paraId="2CE83D04" w14:textId="77777777" w:rsidR="000D1D09" w:rsidRDefault="000D1D09" w:rsidP="00E32438">
      <w:pPr>
        <w:jc w:val="both"/>
      </w:pPr>
    </w:p>
    <w:p w14:paraId="24E72387" w14:textId="7808688F" w:rsidR="000D1D09" w:rsidRDefault="000D1D09" w:rsidP="00E32438">
      <w:pPr>
        <w:jc w:val="both"/>
      </w:pPr>
      <w:r>
        <w:t xml:space="preserve">This </w:t>
      </w:r>
      <w:r w:rsidR="005F734B">
        <w:t xml:space="preserve">has </w:t>
      </w:r>
      <w:r>
        <w:t>led to the general rule of thumb in network provisioning that network buffers should be dimensioned to the product of the delay times the link bandwidth of the link being driven.</w:t>
      </w:r>
    </w:p>
    <w:p w14:paraId="3A53E549" w14:textId="77777777" w:rsidR="000D1D09" w:rsidRDefault="000D1D09" w:rsidP="00E32438">
      <w:pPr>
        <w:jc w:val="both"/>
      </w:pPr>
    </w:p>
    <w:p w14:paraId="490C2D96" w14:textId="77777777" w:rsidR="00E32438" w:rsidRDefault="00E32438" w:rsidP="00E32438">
      <w:pPr>
        <w:ind w:left="720"/>
      </w:pPr>
      <w:r>
        <w:rPr>
          <w:noProof/>
        </w:rPr>
        <w:drawing>
          <wp:inline distT="0" distB="0" distL="0" distR="0" wp14:anchorId="09DED063" wp14:editId="134527B3">
            <wp:extent cx="3906456" cy="2183198"/>
            <wp:effectExtent l="0" t="0" r="5715" b="1270"/>
            <wp:docPr id="851438172" name="Picture 2" descr="A diagram of a packet l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38172" name="Picture 2" descr="A diagram of a packet loss&#10;&#10;AI-generated content may be incorrect."/>
                    <pic:cNvPicPr/>
                  </pic:nvPicPr>
                  <pic:blipFill>
                    <a:blip r:embed="rId9"/>
                    <a:stretch>
                      <a:fillRect/>
                    </a:stretch>
                  </pic:blipFill>
                  <pic:spPr>
                    <a:xfrm>
                      <a:off x="0" y="0"/>
                      <a:ext cx="3949265" cy="2207123"/>
                    </a:xfrm>
                    <a:prstGeom prst="rect">
                      <a:avLst/>
                    </a:prstGeom>
                  </pic:spPr>
                </pic:pic>
              </a:graphicData>
            </a:graphic>
          </wp:inline>
        </w:drawing>
      </w:r>
    </w:p>
    <w:p w14:paraId="733DC275" w14:textId="3E4802F2" w:rsidR="00E32438" w:rsidRDefault="00E32438" w:rsidP="00E32438">
      <w:pPr>
        <w:ind w:left="720"/>
        <w:rPr>
          <w:i/>
          <w:iCs/>
          <w:sz w:val="20"/>
          <w:szCs w:val="15"/>
        </w:rPr>
      </w:pPr>
      <w:r w:rsidRPr="00E32438">
        <w:rPr>
          <w:i/>
          <w:iCs/>
          <w:sz w:val="20"/>
          <w:szCs w:val="15"/>
        </w:rPr>
        <w:t xml:space="preserve">Figure </w:t>
      </w:r>
      <w:r>
        <w:rPr>
          <w:i/>
          <w:iCs/>
          <w:sz w:val="20"/>
          <w:szCs w:val="15"/>
        </w:rPr>
        <w:t>2</w:t>
      </w:r>
      <w:r w:rsidRPr="00E32438">
        <w:rPr>
          <w:i/>
          <w:iCs/>
          <w:sz w:val="20"/>
          <w:szCs w:val="15"/>
        </w:rPr>
        <w:t xml:space="preserve"> – TCP Reno </w:t>
      </w:r>
      <w:r>
        <w:rPr>
          <w:i/>
          <w:iCs/>
          <w:sz w:val="20"/>
          <w:szCs w:val="15"/>
        </w:rPr>
        <w:t>with large queues</w:t>
      </w:r>
    </w:p>
    <w:p w14:paraId="5133BCBD" w14:textId="77777777" w:rsidR="00E32438" w:rsidRDefault="00E32438" w:rsidP="00E32438">
      <w:pPr>
        <w:ind w:left="720"/>
        <w:rPr>
          <w:i/>
          <w:iCs/>
          <w:sz w:val="20"/>
          <w:szCs w:val="15"/>
        </w:rPr>
      </w:pPr>
    </w:p>
    <w:p w14:paraId="4C2D2200" w14:textId="22D138D6" w:rsidR="00E32438" w:rsidRDefault="00E32438" w:rsidP="00E32438">
      <w:pPr>
        <w:ind w:left="720"/>
        <w:jc w:val="both"/>
      </w:pPr>
      <w:r>
        <w:rPr>
          <w:noProof/>
        </w:rPr>
        <w:drawing>
          <wp:inline distT="0" distB="0" distL="0" distR="0" wp14:anchorId="4F7E2430" wp14:editId="2AD14DF6">
            <wp:extent cx="3837008" cy="1930415"/>
            <wp:effectExtent l="0" t="0" r="0" b="0"/>
            <wp:docPr id="2138980001" name="Picture 3"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80001" name="Picture 3" descr="A diagram of a graph&#10;&#10;AI-generated content may be incorrect."/>
                    <pic:cNvPicPr/>
                  </pic:nvPicPr>
                  <pic:blipFill>
                    <a:blip r:embed="rId10"/>
                    <a:stretch>
                      <a:fillRect/>
                    </a:stretch>
                  </pic:blipFill>
                  <pic:spPr>
                    <a:xfrm>
                      <a:off x="0" y="0"/>
                      <a:ext cx="3919691" cy="1972013"/>
                    </a:xfrm>
                    <a:prstGeom prst="rect">
                      <a:avLst/>
                    </a:prstGeom>
                  </pic:spPr>
                </pic:pic>
              </a:graphicData>
            </a:graphic>
          </wp:inline>
        </w:drawing>
      </w:r>
    </w:p>
    <w:p w14:paraId="54CECA61" w14:textId="77777777" w:rsidR="000D1D09" w:rsidRDefault="000D1D09" w:rsidP="00E32438">
      <w:pPr>
        <w:ind w:left="720"/>
        <w:jc w:val="both"/>
      </w:pPr>
    </w:p>
    <w:p w14:paraId="6E8504B0" w14:textId="6F846446" w:rsidR="000D1D09" w:rsidRDefault="000D1D09" w:rsidP="000D1D09">
      <w:pPr>
        <w:ind w:left="720"/>
        <w:rPr>
          <w:i/>
          <w:iCs/>
          <w:sz w:val="20"/>
          <w:szCs w:val="15"/>
        </w:rPr>
      </w:pPr>
      <w:r w:rsidRPr="00E32438">
        <w:rPr>
          <w:i/>
          <w:iCs/>
          <w:sz w:val="20"/>
          <w:szCs w:val="15"/>
        </w:rPr>
        <w:t xml:space="preserve">Figure </w:t>
      </w:r>
      <w:r>
        <w:rPr>
          <w:i/>
          <w:iCs/>
          <w:sz w:val="20"/>
          <w:szCs w:val="15"/>
        </w:rPr>
        <w:t>3</w:t>
      </w:r>
      <w:r w:rsidRPr="00E32438">
        <w:rPr>
          <w:i/>
          <w:iCs/>
          <w:sz w:val="20"/>
          <w:szCs w:val="15"/>
        </w:rPr>
        <w:t xml:space="preserve"> – TCP Reno </w:t>
      </w:r>
      <w:r>
        <w:rPr>
          <w:i/>
          <w:iCs/>
          <w:sz w:val="20"/>
          <w:szCs w:val="15"/>
        </w:rPr>
        <w:t>with small queues</w:t>
      </w:r>
    </w:p>
    <w:p w14:paraId="15B49152" w14:textId="77777777" w:rsidR="000D1D09" w:rsidRDefault="000D1D09" w:rsidP="000D1D09">
      <w:pPr>
        <w:jc w:val="both"/>
      </w:pPr>
    </w:p>
    <w:p w14:paraId="48FCDFE5" w14:textId="06675A9F" w:rsidR="00A323BE" w:rsidRPr="00A323BE" w:rsidRDefault="00A323BE" w:rsidP="00A323BE">
      <w:pPr>
        <w:jc w:val="both"/>
        <w:rPr>
          <w:iCs/>
        </w:rPr>
      </w:pPr>
      <w:r>
        <w:rPr>
          <w:iCs/>
        </w:rPr>
        <w:t xml:space="preserve">There is an issue with the use of duplicate ACKs to detect packet drops, namely the behaviour of </w:t>
      </w:r>
      <w:r>
        <w:rPr>
          <w:i/>
        </w:rPr>
        <w:t>tail drop</w:t>
      </w:r>
      <w:r>
        <w:rPr>
          <w:iCs/>
        </w:rPr>
        <w:t>. If the sender behaviour is bursty then a burst of packets may exceed the capacity of a link, and the trailing sequence of packets will be queued. It the final packets of that burst are dropped then there are no ensuing packets that will cause the sender to generate duplicate acks. The result is that the receiver may wait for up to a full RTT time interval to receive an indication of packet drop. This will impact on the efficiency of the protocol</w:t>
      </w:r>
      <w:r>
        <w:rPr>
          <w:iCs/>
        </w:rPr>
        <w:t xml:space="preserve">. The general advice for all TCP is to avoid packet bursts and instead use </w:t>
      </w:r>
      <w:r>
        <w:rPr>
          <w:i/>
        </w:rPr>
        <w:t>packet pacing</w:t>
      </w:r>
      <w:r>
        <w:rPr>
          <w:iCs/>
        </w:rPr>
        <w:t xml:space="preserve"> to </w:t>
      </w:r>
      <w:r w:rsidR="00E203C8">
        <w:rPr>
          <w:iCs/>
        </w:rPr>
        <w:t>pace the sending of the packets in the current sending window across the estimated round trip time interval. This will drastically reduce the likelihood of tail drop and the reduced sending efficiency that tail drop induces.</w:t>
      </w:r>
    </w:p>
    <w:p w14:paraId="5E27DEE7" w14:textId="77777777" w:rsidR="00A323BE" w:rsidRDefault="00A323BE" w:rsidP="005F734B">
      <w:pPr>
        <w:jc w:val="both"/>
      </w:pPr>
    </w:p>
    <w:p w14:paraId="55A1C22D" w14:textId="4D0A6D55" w:rsidR="005F734B" w:rsidRDefault="005F734B" w:rsidP="005F734B">
      <w:pPr>
        <w:jc w:val="both"/>
      </w:pPr>
      <w:r>
        <w:lastRenderedPageBreak/>
        <w:t xml:space="preserve">The </w:t>
      </w:r>
      <w:r w:rsidR="00E203C8">
        <w:t>advice about the size of network buffers being equal to the capacity of the driven link is that</w:t>
      </w:r>
      <w:r>
        <w:t xml:space="preserve"> that this is not </w:t>
      </w:r>
      <w:r w:rsidR="008A2440">
        <w:t xml:space="preserve">necessarily sound </w:t>
      </w:r>
      <w:r>
        <w:t xml:space="preserve">advice when we move from a network with a single active transport session to a network with many simultaneous active sessions. There was a supposition that the </w:t>
      </w:r>
      <w:r w:rsidR="00EC445C">
        <w:t>high-volume</w:t>
      </w:r>
      <w:r w:rsidRPr="005F734B">
        <w:t xml:space="preserve"> TCP flows</w:t>
      </w:r>
      <w:r>
        <w:t xml:space="preserve"> </w:t>
      </w:r>
      <w:r w:rsidR="008A2440">
        <w:t xml:space="preserve">tend </w:t>
      </w:r>
      <w:r w:rsidR="00F068B6">
        <w:t xml:space="preserve">to </w:t>
      </w:r>
      <w:r>
        <w:t xml:space="preserve">dominate the queue behaviour and all other </w:t>
      </w:r>
      <w:r w:rsidR="008A2440">
        <w:t xml:space="preserve">concurrent </w:t>
      </w:r>
      <w:r>
        <w:t>TCP flows synchronise against these dominant flows</w:t>
      </w:r>
      <w:r w:rsidRPr="005F734B">
        <w:t xml:space="preserve">, and the aggregate behaviour of the elemental flows was </w:t>
      </w:r>
      <w:proofErr w:type="gramStart"/>
      <w:r w:rsidRPr="005F734B">
        <w:t>similar to</w:t>
      </w:r>
      <w:proofErr w:type="gramEnd"/>
      <w:r w:rsidRPr="005F734B">
        <w:t xml:space="preserve"> a single large flow</w:t>
      </w:r>
      <w:r>
        <w:t xml:space="preserve">. Subsequent </w:t>
      </w:r>
      <w:r w:rsidR="008A2440">
        <w:t xml:space="preserve">experimental </w:t>
      </w:r>
      <w:r>
        <w:t xml:space="preserve">work has pointed to a queue capacity which is proportional to the inverse of the square root of the number of simultaneous active sessions. Link efficiency can be maintained for </w:t>
      </w:r>
      <w:r w:rsidRPr="006C2B20">
        <w:t xml:space="preserve">N desynchronised flows </w:t>
      </w:r>
      <w:r>
        <w:t xml:space="preserve">with a </w:t>
      </w:r>
      <w:r w:rsidRPr="006C2B20">
        <w:t xml:space="preserve">buffer </w:t>
      </w:r>
      <w:r>
        <w:t>that is dimensioned to the size of:</w:t>
      </w:r>
    </w:p>
    <w:p w14:paraId="39A30D51" w14:textId="77777777" w:rsidR="005F734B" w:rsidRDefault="005F734B" w:rsidP="005F734B"/>
    <w:p w14:paraId="3F42B584" w14:textId="77777777" w:rsidR="005F734B" w:rsidRPr="006C3104" w:rsidRDefault="005F734B" w:rsidP="005F734B">
      <w:pPr>
        <w:ind w:left="720"/>
      </w:pPr>
      <m:oMathPara>
        <m:oMathParaPr>
          <m:jc m:val="left"/>
        </m:oMathParaPr>
        <m:oMath>
          <m:r>
            <w:rPr>
              <w:rFonts w:ascii="Cambria Math" w:hAnsi="Cambria Math"/>
            </w:rPr>
            <m:t xml:space="preserve">Size= </m:t>
          </m:r>
          <m:f>
            <m:fPr>
              <m:ctrlPr>
                <w:rPr>
                  <w:rFonts w:ascii="Cambria Math" w:hAnsi="Cambria Math"/>
                  <w:i/>
                </w:rPr>
              </m:ctrlPr>
            </m:fPr>
            <m:num>
              <m:r>
                <w:rPr>
                  <w:rFonts w:ascii="Cambria Math" w:hAnsi="Cambria Math"/>
                </w:rPr>
                <m:t>BW ∙RTT</m:t>
              </m:r>
            </m:num>
            <m:den>
              <m:rad>
                <m:radPr>
                  <m:degHide m:val="1"/>
                  <m:ctrlPr>
                    <w:rPr>
                      <w:rFonts w:ascii="Cambria Math" w:hAnsi="Cambria Math"/>
                      <w:i/>
                    </w:rPr>
                  </m:ctrlPr>
                </m:radPr>
                <m:deg/>
                <m:e>
                  <m:r>
                    <w:rPr>
                      <w:rFonts w:ascii="Cambria Math" w:hAnsi="Cambria Math"/>
                    </w:rPr>
                    <m:t>N</m:t>
                  </m:r>
                </m:e>
              </m:rad>
            </m:den>
          </m:f>
        </m:oMath>
      </m:oMathPara>
    </w:p>
    <w:p w14:paraId="7D3A61AA" w14:textId="77777777" w:rsidR="005F734B" w:rsidRDefault="005F734B" w:rsidP="005F734B"/>
    <w:p w14:paraId="2FADEFF4" w14:textId="6410CEDA" w:rsidR="005F734B" w:rsidRDefault="005F734B" w:rsidP="000D1D09">
      <w:pPr>
        <w:jc w:val="both"/>
        <w:rPr>
          <w:iCs/>
        </w:rPr>
      </w:pPr>
      <w:r w:rsidRPr="006C2B20">
        <w:t>This is a radical result for high speed extended latency links</w:t>
      </w:r>
      <w:r>
        <w:t xml:space="preserve"> in a busy network</w:t>
      </w:r>
      <w:r w:rsidR="00E203C8">
        <w:t xml:space="preserve"> and t</w:t>
      </w:r>
      <w:r w:rsidRPr="006C2B20">
        <w:t xml:space="preserve">he consequences on router design are </w:t>
      </w:r>
      <w:r>
        <w:t xml:space="preserve">significant. </w:t>
      </w:r>
      <w:r w:rsidRPr="007F16AE">
        <w:rPr>
          <w:iCs/>
        </w:rPr>
        <w:t xml:space="preserve">For example, a 1 Tb/s </w:t>
      </w:r>
      <w:r w:rsidR="008A2440">
        <w:rPr>
          <w:iCs/>
        </w:rPr>
        <w:t>circuit</w:t>
      </w:r>
      <w:r w:rsidRPr="007F16AE">
        <w:rPr>
          <w:iCs/>
        </w:rPr>
        <w:t xml:space="preserve"> carrying one TCP flow with an </w:t>
      </w:r>
      <w:proofErr w:type="spellStart"/>
      <w:r w:rsidRPr="007F16AE">
        <w:rPr>
          <w:iCs/>
        </w:rPr>
        <w:t>RTT</w:t>
      </w:r>
      <w:r w:rsidRPr="007F16AE">
        <w:rPr>
          <w:i/>
          <w:vertAlign w:val="subscript"/>
        </w:rPr>
        <w:t>min</w:t>
      </w:r>
      <w:proofErr w:type="spellEnd"/>
      <w:r>
        <w:rPr>
          <w:iCs/>
        </w:rPr>
        <w:t xml:space="preserve"> of 100ms would require </w:t>
      </w:r>
      <w:r w:rsidRPr="007F16AE">
        <w:rPr>
          <w:iCs/>
        </w:rPr>
        <w:t xml:space="preserve">12.5 GB of buffer and </w:t>
      </w:r>
      <w:r w:rsidR="008A2440">
        <w:rPr>
          <w:iCs/>
        </w:rPr>
        <w:t xml:space="preserve">it's likely that this </w:t>
      </w:r>
      <w:r w:rsidR="00F068B6">
        <w:rPr>
          <w:iCs/>
        </w:rPr>
        <w:t xml:space="preserve">amount of memory </w:t>
      </w:r>
      <w:r w:rsidR="008A2440">
        <w:rPr>
          <w:iCs/>
        </w:rPr>
        <w:t xml:space="preserve">can only be provisioned using high speed </w:t>
      </w:r>
      <w:r w:rsidRPr="007F16AE">
        <w:rPr>
          <w:iCs/>
        </w:rPr>
        <w:t xml:space="preserve">off-chip buffering. If </w:t>
      </w:r>
      <w:r w:rsidR="008A2440">
        <w:rPr>
          <w:iCs/>
        </w:rPr>
        <w:t>this circuit</w:t>
      </w:r>
      <w:r w:rsidRPr="007F16AE">
        <w:rPr>
          <w:iCs/>
        </w:rPr>
        <w:t xml:space="preserve"> carries 100,000 flows, then </w:t>
      </w:r>
      <w:r w:rsidR="008A2440">
        <w:rPr>
          <w:iCs/>
        </w:rPr>
        <w:t xml:space="preserve">this result indicates that </w:t>
      </w:r>
      <w:r w:rsidRPr="007F16AE">
        <w:rPr>
          <w:iCs/>
        </w:rPr>
        <w:t xml:space="preserve">the buffer can be safely reduced to less than 40MB, reducing the buffering and worst-case latency by 99.7%. With </w:t>
      </w:r>
      <w:r w:rsidR="008A2440">
        <w:rPr>
          <w:iCs/>
        </w:rPr>
        <w:t xml:space="preserve">such </w:t>
      </w:r>
      <w:r>
        <w:rPr>
          <w:iCs/>
        </w:rPr>
        <w:t>s</w:t>
      </w:r>
      <w:r w:rsidRPr="007F16AE">
        <w:rPr>
          <w:iCs/>
        </w:rPr>
        <w:t xml:space="preserve">mall </w:t>
      </w:r>
      <w:r>
        <w:rPr>
          <w:iCs/>
        </w:rPr>
        <w:t>b</w:t>
      </w:r>
      <w:r w:rsidRPr="007F16AE">
        <w:rPr>
          <w:iCs/>
        </w:rPr>
        <w:t>uffers, the buffer would comfortably fit on a single chip switch ASIC</w:t>
      </w:r>
      <w:r>
        <w:rPr>
          <w:iCs/>
        </w:rPr>
        <w:t>.</w:t>
      </w:r>
    </w:p>
    <w:p w14:paraId="468F0D16" w14:textId="77777777" w:rsidR="008A2440" w:rsidRDefault="008A2440" w:rsidP="000D1D09">
      <w:pPr>
        <w:jc w:val="both"/>
        <w:rPr>
          <w:iCs/>
        </w:rPr>
      </w:pPr>
    </w:p>
    <w:p w14:paraId="3162D4CA" w14:textId="27D1EF01" w:rsidR="00E5649E" w:rsidRDefault="00E203C8" w:rsidP="000D1D09">
      <w:pPr>
        <w:jc w:val="both"/>
        <w:rPr>
          <w:iCs/>
        </w:rPr>
      </w:pPr>
      <w:r>
        <w:rPr>
          <w:iCs/>
        </w:rPr>
        <w:t>Because of this dependence on the profile of usage of a link, t</w:t>
      </w:r>
      <w:r w:rsidR="008A2440">
        <w:rPr>
          <w:iCs/>
        </w:rPr>
        <w:t>here is no generally applicable "rule of thumb" for buffer provisioning that is independent of the profile of activity that the associated circuit is supporting.</w:t>
      </w:r>
    </w:p>
    <w:p w14:paraId="79B601AA" w14:textId="3F07444C" w:rsidR="005F734B" w:rsidRDefault="00EC445C" w:rsidP="005F734B">
      <w:pPr>
        <w:pStyle w:val="Heading3"/>
      </w:pPr>
      <w:r>
        <w:t>Delay</w:t>
      </w:r>
      <w:r w:rsidR="005F734B">
        <w:t xml:space="preserve"> </w:t>
      </w:r>
      <w:r w:rsidR="00057340">
        <w:t>as a</w:t>
      </w:r>
      <w:r>
        <w:t>n Alternative</w:t>
      </w:r>
      <w:r w:rsidR="00057340">
        <w:t xml:space="preserve"> Congestion Signal</w:t>
      </w:r>
    </w:p>
    <w:p w14:paraId="424A19E9" w14:textId="63FC02EF" w:rsidR="002C6C96" w:rsidRDefault="00831D18" w:rsidP="000D1D09">
      <w:pPr>
        <w:jc w:val="both"/>
      </w:pPr>
      <w:r>
        <w:t xml:space="preserve">Part of the problem with a loss-based congestion control signal is that the </w:t>
      </w:r>
      <w:r w:rsidR="002C6C96">
        <w:t xml:space="preserve">loss </w:t>
      </w:r>
      <w:r>
        <w:t>signal is too late.</w:t>
      </w:r>
      <w:r w:rsidR="00612F30">
        <w:t xml:space="preserve"> Loss occurs when the transmission element is full and the backlog of queued packets waiting to access the transmission element reaches the capacity of the buffer. Once this point has been reached</w:t>
      </w:r>
      <w:r w:rsidR="00F068B6">
        <w:t>,</w:t>
      </w:r>
      <w:r w:rsidR="00612F30">
        <w:t xml:space="preserve"> the sender should pause sending to allow the backlog to clear and then resume at a slower pace.</w:t>
      </w:r>
      <w:r w:rsidR="00733DE7">
        <w:t xml:space="preserve"> One the other hand, the optimal control point lies at the onset of queue formation. </w:t>
      </w:r>
    </w:p>
    <w:p w14:paraId="7C0306E5" w14:textId="77777777" w:rsidR="002C6C96" w:rsidRDefault="002C6C96" w:rsidP="000D1D09">
      <w:pPr>
        <w:jc w:val="both"/>
      </w:pPr>
    </w:p>
    <w:p w14:paraId="58FF5411" w14:textId="2FD0E58C" w:rsidR="005F734B" w:rsidRDefault="00733DE7" w:rsidP="000D1D09">
      <w:pPr>
        <w:jc w:val="both"/>
      </w:pPr>
      <w:r>
        <w:t xml:space="preserve">The ideal control behaviour is for the sender to oscillate its sending rate around this </w:t>
      </w:r>
      <w:r w:rsidR="00EC445C">
        <w:t>queuing</w:t>
      </w:r>
      <w:r>
        <w:t xml:space="preserve"> onset point (Figure 4).</w:t>
      </w:r>
    </w:p>
    <w:p w14:paraId="770CFD0F" w14:textId="77777777" w:rsidR="00612F30" w:rsidRDefault="00612F30" w:rsidP="000D1D09">
      <w:pPr>
        <w:jc w:val="both"/>
      </w:pPr>
    </w:p>
    <w:p w14:paraId="43257270" w14:textId="77777777" w:rsidR="00E203C8" w:rsidRDefault="00E203C8" w:rsidP="00E203C8">
      <w:pPr>
        <w:jc w:val="both"/>
      </w:pPr>
      <w:r>
        <w:t xml:space="preserve">The challenge lies in informing the sender as to the onset of queuing within the network. One approach, used by the BBR </w:t>
      </w:r>
      <w:r w:rsidRPr="00733DE7">
        <w:t>(Bottleneck Bandwidth and Round-trip propagation time)</w:t>
      </w:r>
      <w:r>
        <w:t xml:space="preserve"> protocol, generates a periodic "pulse" of traffic into the network which is some 25% larger than the previous steady state sending rate for one round trip time interval. If the measured round-trip time increases for this pulse, then the sender can assume that the additional delay was due to the onset of queuing, and after allowing some time (one round trip time interval) for the queue to drain, the sender will resume its previous sending rate. If the pulse is absorbed by the network without any additional delay, then BBR interprets this situation as one where the network has additional unused capacity, and it will ramp up its sending rate for the next period.</w:t>
      </w:r>
    </w:p>
    <w:p w14:paraId="0EA40D5B" w14:textId="77777777" w:rsidR="00E203C8" w:rsidRDefault="00E203C8" w:rsidP="00E203C8">
      <w:pPr>
        <w:jc w:val="both"/>
      </w:pPr>
    </w:p>
    <w:p w14:paraId="46A1074B" w14:textId="77777777" w:rsidR="00E203C8" w:rsidRDefault="00E203C8" w:rsidP="00E203C8">
      <w:pPr>
        <w:jc w:val="both"/>
      </w:pPr>
      <w:r>
        <w:t xml:space="preserve">BBR is an example of a </w:t>
      </w:r>
      <w:r w:rsidRPr="00F068B6">
        <w:rPr>
          <w:i/>
          <w:iCs/>
        </w:rPr>
        <w:t>delay-based</w:t>
      </w:r>
      <w:r>
        <w:t xml:space="preserve"> congestion control algorithm. Both delay-based congestion control algorithms and </w:t>
      </w:r>
      <w:r w:rsidRPr="00F068B6">
        <w:rPr>
          <w:i/>
          <w:iCs/>
        </w:rPr>
        <w:t>loss-based</w:t>
      </w:r>
      <w:r>
        <w:t xml:space="preserve"> congestion control algorithms are based on the sender being triggered by the second order effects from the buildup of queues within the network. There is another approach, namely for the network elements to mark packets when queues are being formed within the network element itself.</w:t>
      </w:r>
    </w:p>
    <w:p w14:paraId="50680F72" w14:textId="77777777" w:rsidR="00E203C8" w:rsidRDefault="00E203C8" w:rsidP="000D1D09">
      <w:pPr>
        <w:jc w:val="both"/>
      </w:pPr>
    </w:p>
    <w:p w14:paraId="024B0B5B" w14:textId="4BA068FB" w:rsidR="00612F30" w:rsidRDefault="00612F30" w:rsidP="00612F30">
      <w:pPr>
        <w:ind w:left="720"/>
        <w:jc w:val="both"/>
      </w:pPr>
      <w:r>
        <w:rPr>
          <w:noProof/>
        </w:rPr>
        <w:lastRenderedPageBreak/>
        <w:drawing>
          <wp:inline distT="0" distB="0" distL="0" distR="0" wp14:anchorId="63E85008" wp14:editId="7EA47B0C">
            <wp:extent cx="4485861" cy="3649859"/>
            <wp:effectExtent l="0" t="0" r="0" b="0"/>
            <wp:docPr id="857550829" name="Picture 5" descr="A diagram of a slope and a packet l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50829" name="Picture 5" descr="A diagram of a slope and a packet loss&#10;&#10;AI-generated content may be incorrect."/>
                    <pic:cNvPicPr/>
                  </pic:nvPicPr>
                  <pic:blipFill>
                    <a:blip r:embed="rId11"/>
                    <a:stretch>
                      <a:fillRect/>
                    </a:stretch>
                  </pic:blipFill>
                  <pic:spPr>
                    <a:xfrm>
                      <a:off x="0" y="0"/>
                      <a:ext cx="4563958" cy="3713402"/>
                    </a:xfrm>
                    <a:prstGeom prst="rect">
                      <a:avLst/>
                    </a:prstGeom>
                  </pic:spPr>
                </pic:pic>
              </a:graphicData>
            </a:graphic>
          </wp:inline>
        </w:drawing>
      </w:r>
    </w:p>
    <w:p w14:paraId="421FD64F" w14:textId="66F1BDD2" w:rsidR="00733DE7" w:rsidRDefault="00733DE7" w:rsidP="00733DE7">
      <w:pPr>
        <w:ind w:left="720"/>
        <w:rPr>
          <w:i/>
          <w:iCs/>
          <w:sz w:val="20"/>
          <w:szCs w:val="15"/>
        </w:rPr>
      </w:pPr>
      <w:r w:rsidRPr="00E32438">
        <w:rPr>
          <w:i/>
          <w:iCs/>
          <w:sz w:val="20"/>
          <w:szCs w:val="15"/>
        </w:rPr>
        <w:t xml:space="preserve">Figure </w:t>
      </w:r>
      <w:r>
        <w:rPr>
          <w:i/>
          <w:iCs/>
          <w:sz w:val="20"/>
          <w:szCs w:val="15"/>
        </w:rPr>
        <w:t>4</w:t>
      </w:r>
      <w:r w:rsidRPr="00E32438">
        <w:rPr>
          <w:i/>
          <w:iCs/>
          <w:sz w:val="20"/>
          <w:szCs w:val="15"/>
        </w:rPr>
        <w:t xml:space="preserve"> – </w:t>
      </w:r>
      <w:r>
        <w:rPr>
          <w:i/>
          <w:iCs/>
          <w:sz w:val="20"/>
          <w:szCs w:val="15"/>
        </w:rPr>
        <w:t>Congestion Control Behaviour</w:t>
      </w:r>
    </w:p>
    <w:p w14:paraId="33912D19" w14:textId="77777777" w:rsidR="000D1D09" w:rsidRDefault="000D1D09" w:rsidP="00733DE7">
      <w:pPr>
        <w:jc w:val="both"/>
      </w:pPr>
    </w:p>
    <w:p w14:paraId="14B76478" w14:textId="333FF734" w:rsidR="00E203C8" w:rsidRDefault="00E203C8" w:rsidP="00733DE7">
      <w:pPr>
        <w:jc w:val="both"/>
      </w:pPr>
      <w:r>
        <w:t xml:space="preserve">These approaches are based on the sender reacting to the indirect effects of congestion on the carriage of packets across the network, either through packet loss or by increase in the </w:t>
      </w:r>
      <w:proofErr w:type="gramStart"/>
      <w:r>
        <w:t>round trip</w:t>
      </w:r>
      <w:proofErr w:type="gramEnd"/>
      <w:r>
        <w:t xml:space="preserve"> time between the sender and receiver (the time</w:t>
      </w:r>
      <w:r w:rsidR="00D34FEF">
        <w:t xml:space="preserve"> to transmit the packet and </w:t>
      </w:r>
      <w:r w:rsidR="00830E1F">
        <w:t>receive</w:t>
      </w:r>
      <w:r w:rsidR="00D34FEF">
        <w:t xml:space="preserve"> an acknowledgement). But why use such indirect measurements? Can we get the network itself to report when the network is experiencing congestion?</w:t>
      </w:r>
      <w:r>
        <w:t xml:space="preserve"> </w:t>
      </w:r>
    </w:p>
    <w:p w14:paraId="359B8D04" w14:textId="0E8A32A9" w:rsidR="003246C5" w:rsidRDefault="00EC445C" w:rsidP="00EC445C">
      <w:pPr>
        <w:pStyle w:val="Heading3"/>
      </w:pPr>
      <w:r>
        <w:t>Network Notification of Congestion</w:t>
      </w:r>
    </w:p>
    <w:p w14:paraId="540ED263" w14:textId="51153F89" w:rsidR="00CD406F" w:rsidRDefault="00EC445C" w:rsidP="00733DE7">
      <w:pPr>
        <w:jc w:val="both"/>
      </w:pPr>
      <w:r>
        <w:t>A paper descr</w:t>
      </w:r>
      <w:r w:rsidR="00BD6FD4">
        <w:t>i</w:t>
      </w:r>
      <w:r>
        <w:t>bing such an approach was published in May 1990: "</w:t>
      </w:r>
      <w:hyperlink r:id="rId12" w:history="1">
        <w:r w:rsidRPr="00EC445C">
          <w:rPr>
            <w:rStyle w:val="Hyperlink"/>
          </w:rPr>
          <w:t>A binary feedback scheme for congestion avoidance in computer networks</w:t>
        </w:r>
      </w:hyperlink>
      <w:r>
        <w:t xml:space="preserve">" by Ramakrishnan and Jain. </w:t>
      </w:r>
      <w:r w:rsidR="002C6C96">
        <w:t>T</w:t>
      </w:r>
      <w:r>
        <w:t>he paper describes the approach</w:t>
      </w:r>
      <w:r w:rsidR="002C6C96">
        <w:t xml:space="preserve"> as follows</w:t>
      </w:r>
      <w:r>
        <w:t>: "</w:t>
      </w:r>
      <w:r w:rsidRPr="00EC445C">
        <w:t>The scheme uses a minimal amount of feedback from the network to the users, who adjust the amount of traffic allowed into the network. The routers in the network detect congestion and set a </w:t>
      </w:r>
      <w:r w:rsidRPr="00EC445C">
        <w:rPr>
          <w:i/>
          <w:iCs/>
        </w:rPr>
        <w:t>congestion-indication</w:t>
      </w:r>
      <w:r w:rsidRPr="00EC445C">
        <w:t> bit on packets flowing in the forward direction. The congestion indication is communicated back to the users through the transport-level acknowledgment.</w:t>
      </w:r>
      <w:r>
        <w:t>"</w:t>
      </w:r>
      <w:r w:rsidR="00BD6FD4">
        <w:t xml:space="preserve"> This work was taken up </w:t>
      </w:r>
      <w:r w:rsidR="00CE7210">
        <w:t>by</w:t>
      </w:r>
      <w:r w:rsidR="00BD6FD4">
        <w:t xml:space="preserve"> </w:t>
      </w:r>
      <w:hyperlink r:id="rId13" w:history="1">
        <w:r w:rsidR="00BD6FD4" w:rsidRPr="00BD6FD4">
          <w:rPr>
            <w:rStyle w:val="Hyperlink"/>
          </w:rPr>
          <w:t>RFC 2481</w:t>
        </w:r>
      </w:hyperlink>
      <w:r w:rsidR="00BD6FD4">
        <w:t xml:space="preserve">, describing an experimental protocol that proposed to add Explicit Congestion Notification </w:t>
      </w:r>
      <w:r w:rsidR="00CE7210">
        <w:t xml:space="preserve">(ECN) </w:t>
      </w:r>
      <w:r w:rsidR="00BD6FD4">
        <w:t>to IP.</w:t>
      </w:r>
      <w:r w:rsidR="002C6C96">
        <w:t xml:space="preserve"> The central idea is that you don’t need to push the network to the point of packet loss (and retransmission) to inform a sender that its sending rate is exceeding the network's capacity. The network itself can inform the endpoints of the transport session of this situation.</w:t>
      </w:r>
    </w:p>
    <w:p w14:paraId="3353197D" w14:textId="77777777" w:rsidR="00607583" w:rsidRDefault="00607583" w:rsidP="00733DE7">
      <w:pPr>
        <w:jc w:val="both"/>
      </w:pPr>
    </w:p>
    <w:p w14:paraId="09594A76" w14:textId="6C01DA39" w:rsidR="0064156B" w:rsidRDefault="00607583" w:rsidP="00607583">
      <w:pPr>
        <w:jc w:val="both"/>
      </w:pPr>
      <w:r>
        <w:t>The operation of t</w:t>
      </w:r>
      <w:r w:rsidR="00830E1F">
        <w:t>his mechanism</w:t>
      </w:r>
      <w:r>
        <w:t xml:space="preserve"> requires a level of cooperation between TCP and IP in the host. To start </w:t>
      </w:r>
      <w:r w:rsidR="002C6C96">
        <w:t>usin</w:t>
      </w:r>
      <w:r w:rsidR="00CE7210">
        <w:t>g ECN</w:t>
      </w:r>
      <w:r>
        <w:t xml:space="preserve"> in a TCP session</w:t>
      </w:r>
      <w:r w:rsidR="00CE7210">
        <w:t xml:space="preserve">, then </w:t>
      </w:r>
      <w:r>
        <w:t xml:space="preserve">the </w:t>
      </w:r>
      <w:r w:rsidR="00F917C3">
        <w:t xml:space="preserve">first step is that the </w:t>
      </w:r>
      <w:r>
        <w:t>initial TCP SYN packet must set the set the ECN-Echo and CWR flags in the TCP header (as well as the SYN flag</w:t>
      </w:r>
      <w:r w:rsidR="00F917C3">
        <w:t>, of course</w:t>
      </w:r>
      <w:r>
        <w:t xml:space="preserve">). </w:t>
      </w:r>
      <w:r w:rsidR="0064156B">
        <w:t xml:space="preserve">(These TCP flags </w:t>
      </w:r>
      <w:r w:rsidR="00CE7210">
        <w:t xml:space="preserve">in the TCP header </w:t>
      </w:r>
      <w:r w:rsidR="0064156B">
        <w:t>are indicated in Figure 5.)</w:t>
      </w:r>
    </w:p>
    <w:p w14:paraId="33B7A6AC" w14:textId="77777777" w:rsidR="0064156B" w:rsidRDefault="0064156B" w:rsidP="00607583">
      <w:pPr>
        <w:jc w:val="both"/>
      </w:pPr>
    </w:p>
    <w:p w14:paraId="3CC94D09" w14:textId="1C12FD3D" w:rsidR="0064156B" w:rsidRDefault="0064156B" w:rsidP="0064156B">
      <w:pPr>
        <w:ind w:left="720"/>
        <w:jc w:val="both"/>
      </w:pPr>
      <w:r>
        <w:rPr>
          <w:noProof/>
        </w:rPr>
        <w:lastRenderedPageBreak/>
        <w:drawing>
          <wp:inline distT="0" distB="0" distL="0" distR="0" wp14:anchorId="1F89CEE0" wp14:editId="5EAAFBB9">
            <wp:extent cx="2494344" cy="1735256"/>
            <wp:effectExtent l="0" t="0" r="0" b="5080"/>
            <wp:docPr id="1678913506" name="Picture 6"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13506" name="Picture 6" descr="A close-up of a computer&#10;&#10;AI-generated content may be incorrect."/>
                    <pic:cNvPicPr/>
                  </pic:nvPicPr>
                  <pic:blipFill>
                    <a:blip r:embed="rId14"/>
                    <a:stretch>
                      <a:fillRect/>
                    </a:stretch>
                  </pic:blipFill>
                  <pic:spPr>
                    <a:xfrm>
                      <a:off x="0" y="0"/>
                      <a:ext cx="2561626" cy="1782063"/>
                    </a:xfrm>
                    <a:prstGeom prst="rect">
                      <a:avLst/>
                    </a:prstGeom>
                  </pic:spPr>
                </pic:pic>
              </a:graphicData>
            </a:graphic>
          </wp:inline>
        </w:drawing>
      </w:r>
    </w:p>
    <w:p w14:paraId="2B6D6548" w14:textId="77777777" w:rsidR="0064156B" w:rsidRPr="00B10BC7" w:rsidRDefault="0064156B" w:rsidP="0064156B">
      <w:pPr>
        <w:ind w:left="720"/>
        <w:jc w:val="both"/>
        <w:rPr>
          <w:i/>
          <w:iCs/>
          <w:sz w:val="20"/>
          <w:szCs w:val="20"/>
        </w:rPr>
      </w:pPr>
      <w:r w:rsidRPr="00B10BC7">
        <w:rPr>
          <w:i/>
          <w:iCs/>
          <w:sz w:val="20"/>
          <w:szCs w:val="20"/>
        </w:rPr>
        <w:t>Figure 5 – TCP ECN Flags</w:t>
      </w:r>
    </w:p>
    <w:p w14:paraId="30EF6334" w14:textId="77777777" w:rsidR="0064156B" w:rsidRDefault="0064156B" w:rsidP="00607583">
      <w:pPr>
        <w:jc w:val="both"/>
      </w:pPr>
    </w:p>
    <w:p w14:paraId="29F37DB5" w14:textId="2D580A06" w:rsidR="0064156B" w:rsidRDefault="00607583" w:rsidP="00CE7210">
      <w:pPr>
        <w:jc w:val="both"/>
      </w:pPr>
      <w:r>
        <w:t xml:space="preserve">A SYN packet with both the ECN-Echo and CWR flags set indicates that the TCP implementation transmitting the SYN packet </w:t>
      </w:r>
      <w:r w:rsidR="00F917C3">
        <w:t xml:space="preserve">is willing to </w:t>
      </w:r>
      <w:r>
        <w:t xml:space="preserve">participate in ECN as both a sender and receiver. An ECN-aware receiver will </w:t>
      </w:r>
      <w:r w:rsidR="004240C2">
        <w:t xml:space="preserve">positively </w:t>
      </w:r>
      <w:r>
        <w:t xml:space="preserve">respond to incoming ECN-capable </w:t>
      </w:r>
      <w:r w:rsidR="004240C2">
        <w:t xml:space="preserve">TCP </w:t>
      </w:r>
      <w:r>
        <w:t>SYN packet with a SYN</w:t>
      </w:r>
      <w:r w:rsidR="004240C2">
        <w:t>-ACK</w:t>
      </w:r>
      <w:r>
        <w:t xml:space="preserve"> packet that ha</w:t>
      </w:r>
      <w:r w:rsidR="004240C2">
        <w:t>s</w:t>
      </w:r>
      <w:r>
        <w:t xml:space="preserve"> the </w:t>
      </w:r>
      <w:r w:rsidR="001375D9">
        <w:t xml:space="preserve">ECN-Echo bit set. Thereafter all TCP packets in this session in both directions with a non-zero length will have either the IP </w:t>
      </w:r>
      <w:proofErr w:type="gramStart"/>
      <w:r w:rsidR="001375D9">
        <w:t>ECT</w:t>
      </w:r>
      <w:r w:rsidR="002C6C96">
        <w:t>(</w:t>
      </w:r>
      <w:proofErr w:type="gramEnd"/>
      <w:r w:rsidR="001375D9">
        <w:t>0</w:t>
      </w:r>
      <w:r w:rsidR="002C6C96">
        <w:t>)</w:t>
      </w:r>
      <w:r w:rsidR="001375D9">
        <w:t xml:space="preserve"> or IP </w:t>
      </w:r>
      <w:proofErr w:type="gramStart"/>
      <w:r w:rsidR="001375D9">
        <w:t>ECT</w:t>
      </w:r>
      <w:r w:rsidR="002C6C96">
        <w:t>(</w:t>
      </w:r>
      <w:proofErr w:type="gramEnd"/>
      <w:r w:rsidR="001375D9">
        <w:t>1</w:t>
      </w:r>
      <w:r w:rsidR="002C6C96">
        <w:t>)</w:t>
      </w:r>
      <w:r w:rsidR="001375D9">
        <w:t xml:space="preserve"> bit set</w:t>
      </w:r>
      <w:r w:rsidR="00CE7210">
        <w:t xml:space="preserve"> in the IP header of the session packets</w:t>
      </w:r>
      <w:r w:rsidR="002C6C96">
        <w:t>.</w:t>
      </w:r>
      <w:r w:rsidR="0064156B">
        <w:t xml:space="preserve"> </w:t>
      </w:r>
      <w:r w:rsidR="001C6B49">
        <w:t xml:space="preserve">This bit setting in the IP packet header is the responsibility of both end hosts in an ECN-aware session. </w:t>
      </w:r>
      <w:proofErr w:type="gramStart"/>
      <w:r w:rsidR="0064156B">
        <w:t>(</w:t>
      </w:r>
      <w:proofErr w:type="gramEnd"/>
      <w:r w:rsidR="0064156B">
        <w:t>The IP header flags are shown in Figure 6.)</w:t>
      </w:r>
      <w:r w:rsidR="00CE7210">
        <w:t xml:space="preserve"> </w:t>
      </w:r>
      <w:r w:rsidR="0064156B">
        <w:t xml:space="preserve">ECN uses two bits of what was originally the IP Type of Service field in the IPv4 packet header and the Class of Service field in the IPv6 header. </w:t>
      </w:r>
    </w:p>
    <w:p w14:paraId="1368FF62" w14:textId="77777777" w:rsidR="0064156B" w:rsidRDefault="0064156B" w:rsidP="00607583">
      <w:pPr>
        <w:jc w:val="both"/>
      </w:pPr>
    </w:p>
    <w:p w14:paraId="1E5D8165" w14:textId="77777777" w:rsidR="0064156B" w:rsidRDefault="0064156B" w:rsidP="0064156B">
      <w:pPr>
        <w:ind w:left="720"/>
        <w:jc w:val="both"/>
      </w:pPr>
      <w:r>
        <w:rPr>
          <w:noProof/>
        </w:rPr>
        <w:drawing>
          <wp:inline distT="0" distB="0" distL="0" distR="0" wp14:anchorId="33FA5189" wp14:editId="2516CEC3">
            <wp:extent cx="4074289" cy="2244021"/>
            <wp:effectExtent l="0" t="0" r="2540" b="4445"/>
            <wp:docPr id="1972687169"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87169" name="Picture 3" descr="A diagram of a diagram&#10;&#10;AI-generated content may be incorrect."/>
                    <pic:cNvPicPr/>
                  </pic:nvPicPr>
                  <pic:blipFill>
                    <a:blip r:embed="rId15"/>
                    <a:stretch>
                      <a:fillRect/>
                    </a:stretch>
                  </pic:blipFill>
                  <pic:spPr>
                    <a:xfrm>
                      <a:off x="0" y="0"/>
                      <a:ext cx="4147132" cy="2284141"/>
                    </a:xfrm>
                    <a:prstGeom prst="rect">
                      <a:avLst/>
                    </a:prstGeom>
                  </pic:spPr>
                </pic:pic>
              </a:graphicData>
            </a:graphic>
          </wp:inline>
        </w:drawing>
      </w:r>
    </w:p>
    <w:p w14:paraId="0439AEFA" w14:textId="77777777" w:rsidR="0064156B" w:rsidRPr="00D87ED6" w:rsidRDefault="0064156B" w:rsidP="0064156B">
      <w:pPr>
        <w:ind w:left="720"/>
        <w:jc w:val="both"/>
        <w:rPr>
          <w:i/>
          <w:iCs/>
          <w:sz w:val="21"/>
          <w:szCs w:val="21"/>
        </w:rPr>
      </w:pPr>
      <w:r w:rsidRPr="00D87ED6">
        <w:rPr>
          <w:i/>
          <w:iCs/>
          <w:sz w:val="21"/>
          <w:szCs w:val="21"/>
        </w:rPr>
        <w:t>Figure 6 – IP ECN Flags</w:t>
      </w:r>
    </w:p>
    <w:p w14:paraId="069068A4" w14:textId="77777777" w:rsidR="0064156B" w:rsidRDefault="0064156B" w:rsidP="00607583">
      <w:pPr>
        <w:jc w:val="both"/>
      </w:pPr>
    </w:p>
    <w:p w14:paraId="5666A720" w14:textId="624C196E" w:rsidR="0064156B" w:rsidRDefault="0064156B" w:rsidP="00607583">
      <w:pPr>
        <w:jc w:val="both"/>
      </w:pPr>
      <w:r>
        <w:t>The ECN control sequence is as follows:</w:t>
      </w:r>
    </w:p>
    <w:p w14:paraId="225E19E6" w14:textId="77777777" w:rsidR="001375D9" w:rsidRDefault="001375D9" w:rsidP="00607583">
      <w:pPr>
        <w:jc w:val="both"/>
      </w:pPr>
    </w:p>
    <w:p w14:paraId="3715C9B3" w14:textId="59E79F0F" w:rsidR="001375D9" w:rsidRDefault="001375D9" w:rsidP="004A5258">
      <w:pPr>
        <w:ind w:left="720"/>
        <w:jc w:val="both"/>
        <w:rPr>
          <w:rFonts w:ascii="Courier New" w:hAnsi="Courier New" w:cs="Courier New"/>
          <w:sz w:val="16"/>
          <w:szCs w:val="16"/>
        </w:rPr>
      </w:pPr>
      <w:r>
        <w:rPr>
          <w:rFonts w:ascii="Courier New" w:hAnsi="Courier New" w:cs="Courier New"/>
          <w:sz w:val="16"/>
          <w:szCs w:val="16"/>
        </w:rPr>
        <w:t xml:space="preserve">Client -&gt; Server: TCP </w:t>
      </w:r>
      <w:r w:rsidRPr="001375D9">
        <w:rPr>
          <w:rFonts w:ascii="Courier New" w:hAnsi="Courier New" w:cs="Courier New"/>
          <w:sz w:val="16"/>
          <w:szCs w:val="16"/>
        </w:rPr>
        <w:t>Flags [SEW]</w:t>
      </w:r>
    </w:p>
    <w:p w14:paraId="5A6A5CAF" w14:textId="6D238D0D" w:rsidR="001375D9" w:rsidRDefault="001375D9" w:rsidP="004A5258">
      <w:pPr>
        <w:ind w:left="720"/>
        <w:jc w:val="both"/>
        <w:rPr>
          <w:rFonts w:ascii="Courier New" w:hAnsi="Courier New" w:cs="Courier New"/>
          <w:sz w:val="16"/>
          <w:szCs w:val="16"/>
        </w:rPr>
      </w:pPr>
      <w:r>
        <w:rPr>
          <w:rFonts w:ascii="Courier New" w:hAnsi="Courier New" w:cs="Courier New"/>
          <w:sz w:val="16"/>
          <w:szCs w:val="16"/>
        </w:rPr>
        <w:t xml:space="preserve">Server -&gt; Client: TCP FLAGS </w:t>
      </w:r>
      <w:r w:rsidRPr="001375D9">
        <w:rPr>
          <w:rFonts w:ascii="Courier New" w:hAnsi="Courier New" w:cs="Courier New"/>
          <w:sz w:val="16"/>
          <w:szCs w:val="16"/>
        </w:rPr>
        <w:t>[S.E]</w:t>
      </w:r>
    </w:p>
    <w:p w14:paraId="4BBA86EF" w14:textId="7E463BA3" w:rsidR="001375D9" w:rsidRDefault="001375D9" w:rsidP="004A5258">
      <w:pPr>
        <w:ind w:left="720"/>
        <w:jc w:val="both"/>
        <w:rPr>
          <w:rFonts w:ascii="Courier New" w:hAnsi="Courier New" w:cs="Courier New"/>
          <w:sz w:val="16"/>
          <w:szCs w:val="16"/>
        </w:rPr>
      </w:pPr>
      <w:r>
        <w:rPr>
          <w:rFonts w:ascii="Courier New" w:hAnsi="Courier New" w:cs="Courier New"/>
          <w:sz w:val="16"/>
          <w:szCs w:val="16"/>
        </w:rPr>
        <w:t xml:space="preserve">Client -&gt; Server: TCP </w:t>
      </w:r>
      <w:r w:rsidRPr="001375D9">
        <w:rPr>
          <w:rFonts w:ascii="Courier New" w:hAnsi="Courier New" w:cs="Courier New"/>
          <w:sz w:val="16"/>
          <w:szCs w:val="16"/>
        </w:rPr>
        <w:t>Flags [</w:t>
      </w:r>
      <w:r>
        <w:rPr>
          <w:rFonts w:ascii="Courier New" w:hAnsi="Courier New" w:cs="Courier New"/>
          <w:sz w:val="16"/>
          <w:szCs w:val="16"/>
        </w:rPr>
        <w:t>.</w:t>
      </w:r>
      <w:r w:rsidRPr="001375D9">
        <w:rPr>
          <w:rFonts w:ascii="Courier New" w:hAnsi="Courier New" w:cs="Courier New"/>
          <w:sz w:val="16"/>
          <w:szCs w:val="16"/>
        </w:rPr>
        <w:t>]</w:t>
      </w:r>
    </w:p>
    <w:p w14:paraId="6E12E5B8" w14:textId="50D9A83C" w:rsidR="001375D9" w:rsidRDefault="004A5258" w:rsidP="004A5258">
      <w:pPr>
        <w:ind w:left="720"/>
        <w:jc w:val="both"/>
        <w:rPr>
          <w:rFonts w:ascii="Courier New" w:hAnsi="Courier New" w:cs="Courier New"/>
          <w:sz w:val="16"/>
          <w:szCs w:val="16"/>
        </w:rPr>
      </w:pPr>
      <w:r>
        <w:rPr>
          <w:rFonts w:ascii="Courier New" w:hAnsi="Courier New" w:cs="Courier New"/>
          <w:sz w:val="16"/>
          <w:szCs w:val="16"/>
        </w:rPr>
        <w:t xml:space="preserve">Client -&gt; Server: IP </w:t>
      </w:r>
      <w:proofErr w:type="gramStart"/>
      <w:r>
        <w:rPr>
          <w:rFonts w:ascii="Courier New" w:hAnsi="Courier New" w:cs="Courier New"/>
          <w:sz w:val="16"/>
          <w:szCs w:val="16"/>
        </w:rPr>
        <w:t>ECT(</w:t>
      </w:r>
      <w:proofErr w:type="gramEnd"/>
      <w:r>
        <w:rPr>
          <w:rFonts w:ascii="Courier New" w:hAnsi="Courier New" w:cs="Courier New"/>
          <w:sz w:val="16"/>
          <w:szCs w:val="16"/>
        </w:rPr>
        <w:t xml:space="preserve">0) LENGTH 569, TCP </w:t>
      </w:r>
      <w:r w:rsidRPr="001375D9">
        <w:rPr>
          <w:rFonts w:ascii="Courier New" w:hAnsi="Courier New" w:cs="Courier New"/>
          <w:sz w:val="16"/>
          <w:szCs w:val="16"/>
        </w:rPr>
        <w:t>Flags [</w:t>
      </w:r>
      <w:r>
        <w:rPr>
          <w:rFonts w:ascii="Courier New" w:hAnsi="Courier New" w:cs="Courier New"/>
          <w:sz w:val="16"/>
          <w:szCs w:val="16"/>
        </w:rPr>
        <w:t>P.</w:t>
      </w:r>
      <w:r w:rsidRPr="001375D9">
        <w:rPr>
          <w:rFonts w:ascii="Courier New" w:hAnsi="Courier New" w:cs="Courier New"/>
          <w:sz w:val="16"/>
          <w:szCs w:val="16"/>
        </w:rPr>
        <w:t>]</w:t>
      </w:r>
    </w:p>
    <w:p w14:paraId="4B6A359A" w14:textId="7DA36D05" w:rsidR="004A5258" w:rsidRDefault="004A5258" w:rsidP="004A5258">
      <w:pPr>
        <w:ind w:left="720"/>
        <w:jc w:val="both"/>
        <w:rPr>
          <w:rFonts w:ascii="Courier New" w:hAnsi="Courier New" w:cs="Courier New"/>
          <w:sz w:val="16"/>
          <w:szCs w:val="16"/>
        </w:rPr>
      </w:pPr>
      <w:r>
        <w:rPr>
          <w:rFonts w:ascii="Courier New" w:hAnsi="Courier New" w:cs="Courier New"/>
          <w:sz w:val="16"/>
          <w:szCs w:val="16"/>
        </w:rPr>
        <w:t xml:space="preserve">Server -&gt; Client: IP </w:t>
      </w:r>
      <w:proofErr w:type="gramStart"/>
      <w:r>
        <w:rPr>
          <w:rFonts w:ascii="Courier New" w:hAnsi="Courier New" w:cs="Courier New"/>
          <w:sz w:val="16"/>
          <w:szCs w:val="16"/>
        </w:rPr>
        <w:t>ECT(</w:t>
      </w:r>
      <w:proofErr w:type="gramEnd"/>
      <w:r>
        <w:rPr>
          <w:rFonts w:ascii="Courier New" w:hAnsi="Courier New" w:cs="Courier New"/>
          <w:sz w:val="16"/>
          <w:szCs w:val="16"/>
        </w:rPr>
        <w:t xml:space="preserve">0) LENGTH 2351, TCP </w:t>
      </w:r>
      <w:r w:rsidRPr="001375D9">
        <w:rPr>
          <w:rFonts w:ascii="Courier New" w:hAnsi="Courier New" w:cs="Courier New"/>
          <w:sz w:val="16"/>
          <w:szCs w:val="16"/>
        </w:rPr>
        <w:t>Flags [</w:t>
      </w:r>
      <w:r>
        <w:rPr>
          <w:rFonts w:ascii="Courier New" w:hAnsi="Courier New" w:cs="Courier New"/>
          <w:sz w:val="16"/>
          <w:szCs w:val="16"/>
        </w:rPr>
        <w:t>P.</w:t>
      </w:r>
      <w:r w:rsidRPr="001375D9">
        <w:rPr>
          <w:rFonts w:ascii="Courier New" w:hAnsi="Courier New" w:cs="Courier New"/>
          <w:sz w:val="16"/>
          <w:szCs w:val="16"/>
        </w:rPr>
        <w:t>]</w:t>
      </w:r>
    </w:p>
    <w:p w14:paraId="0CBF2ACE" w14:textId="68FD048F" w:rsidR="004A5258" w:rsidRDefault="004A5258" w:rsidP="004A5258">
      <w:pPr>
        <w:ind w:left="720"/>
        <w:jc w:val="both"/>
        <w:rPr>
          <w:rFonts w:ascii="Courier New" w:hAnsi="Courier New" w:cs="Courier New"/>
          <w:sz w:val="16"/>
          <w:szCs w:val="16"/>
        </w:rPr>
      </w:pPr>
      <w:r>
        <w:rPr>
          <w:rFonts w:ascii="Courier New" w:hAnsi="Courier New" w:cs="Courier New"/>
          <w:sz w:val="16"/>
          <w:szCs w:val="16"/>
        </w:rPr>
        <w:t xml:space="preserve">Client -&gt; Server: IP LENGTH 0, TCP </w:t>
      </w:r>
      <w:r w:rsidRPr="001375D9">
        <w:rPr>
          <w:rFonts w:ascii="Courier New" w:hAnsi="Courier New" w:cs="Courier New"/>
          <w:sz w:val="16"/>
          <w:szCs w:val="16"/>
        </w:rPr>
        <w:t>Flags [</w:t>
      </w:r>
      <w:r>
        <w:rPr>
          <w:rFonts w:ascii="Courier New" w:hAnsi="Courier New" w:cs="Courier New"/>
          <w:sz w:val="16"/>
          <w:szCs w:val="16"/>
        </w:rPr>
        <w:t>.</w:t>
      </w:r>
      <w:r w:rsidRPr="001375D9">
        <w:rPr>
          <w:rFonts w:ascii="Courier New" w:hAnsi="Courier New" w:cs="Courier New"/>
          <w:sz w:val="16"/>
          <w:szCs w:val="16"/>
        </w:rPr>
        <w:t>]</w:t>
      </w:r>
    </w:p>
    <w:p w14:paraId="6BFE1CEA" w14:textId="77777777" w:rsidR="00465A5E" w:rsidRDefault="00465A5E" w:rsidP="005A59A8">
      <w:pPr>
        <w:jc w:val="both"/>
      </w:pPr>
    </w:p>
    <w:p w14:paraId="04D8DD83" w14:textId="03BC6DCE" w:rsidR="009346E6" w:rsidRDefault="00676671" w:rsidP="005A59A8">
      <w:pPr>
        <w:jc w:val="both"/>
      </w:pPr>
      <w:r>
        <w:t>An ECN-configured router</w:t>
      </w:r>
      <w:r w:rsidR="00461576">
        <w:t xml:space="preserve"> will mark congestion on those IP packets where either of the IP </w:t>
      </w:r>
      <w:r w:rsidR="00465A5E">
        <w:t>E</w:t>
      </w:r>
      <w:r w:rsidR="00461576">
        <w:t>CT bits are set.</w:t>
      </w:r>
      <w:r w:rsidR="009346E6">
        <w:t xml:space="preserve"> The router is supposed to mark such packets with a </w:t>
      </w:r>
      <w:r w:rsidR="009346E6" w:rsidRPr="001C6B49">
        <w:rPr>
          <w:i/>
          <w:iCs/>
        </w:rPr>
        <w:t>congestion experienced</w:t>
      </w:r>
      <w:r w:rsidR="009346E6">
        <w:t xml:space="preserve"> </w:t>
      </w:r>
      <w:r w:rsidR="001C6B49">
        <w:t>indicator</w:t>
      </w:r>
      <w:r w:rsidR="009346E6">
        <w:t xml:space="preserve"> (</w:t>
      </w:r>
      <w:r w:rsidR="001C6B49">
        <w:t xml:space="preserve">IP </w:t>
      </w:r>
      <w:r w:rsidR="009346E6">
        <w:t>CE) (by setting both IP ECT-0 and IP ECT-1</w:t>
      </w:r>
      <w:r w:rsidR="001C6B49">
        <w:t xml:space="preserve"> </w:t>
      </w:r>
      <w:r w:rsidR="009346E6">
        <w:t>to 1) if internal queues are forming within the router.</w:t>
      </w:r>
      <w:r w:rsidR="00D50D81">
        <w:t xml:space="preserve"> The basic mode of </w:t>
      </w:r>
      <w:r w:rsidR="00465A5E">
        <w:t xml:space="preserve">ECN </w:t>
      </w:r>
      <w:r w:rsidR="00D50D81">
        <w:t xml:space="preserve">operation is that if </w:t>
      </w:r>
      <w:r w:rsidR="001C6B49">
        <w:t>an</w:t>
      </w:r>
      <w:r w:rsidR="00D50D81">
        <w:t xml:space="preserve"> </w:t>
      </w:r>
      <w:r w:rsidR="001C6B49">
        <w:t xml:space="preserve">ECN-capable </w:t>
      </w:r>
      <w:r w:rsidR="00D50D81">
        <w:t xml:space="preserve">router </w:t>
      </w:r>
      <w:r w:rsidR="001C6B49">
        <w:t xml:space="preserve">would've </w:t>
      </w:r>
      <w:r w:rsidR="00D50D81">
        <w:t>selected a packet for discard and the packet has either of the IP ECT(0) or ECT(1) bits set, it will set the other bit (thereby setting the</w:t>
      </w:r>
      <w:r w:rsidR="00CE7210">
        <w:t xml:space="preserve"> ECN bits of the</w:t>
      </w:r>
      <w:r w:rsidR="00D50D81">
        <w:t xml:space="preserve"> IP header to </w:t>
      </w:r>
      <w:r w:rsidR="001C6B49">
        <w:t xml:space="preserve">IP </w:t>
      </w:r>
      <w:r w:rsidR="0064156B">
        <w:t>CE) instead</w:t>
      </w:r>
      <w:r w:rsidR="00D50D81">
        <w:t xml:space="preserve"> of discarding the packet, and </w:t>
      </w:r>
      <w:r w:rsidR="001C6B49">
        <w:t xml:space="preserve">it will </w:t>
      </w:r>
      <w:r w:rsidR="00D50D81">
        <w:t>then forward the packet onward.</w:t>
      </w:r>
    </w:p>
    <w:p w14:paraId="19C6543C" w14:textId="77777777" w:rsidR="009346E6" w:rsidRDefault="009346E6" w:rsidP="00676671"/>
    <w:p w14:paraId="64327E51" w14:textId="0063AD4A" w:rsidR="005A59A8" w:rsidRDefault="009346E6" w:rsidP="00CA55F3">
      <w:pPr>
        <w:jc w:val="both"/>
      </w:pPr>
      <w:r>
        <w:t>When the destination host receives a TCP packet with the IP CE flag</w:t>
      </w:r>
      <w:r w:rsidR="00CE7210">
        <w:t xml:space="preserve"> bits set</w:t>
      </w:r>
      <w:r>
        <w:t>, and the packet is part of a</w:t>
      </w:r>
      <w:r w:rsidR="005A59A8">
        <w:t>n</w:t>
      </w:r>
      <w:r>
        <w:t xml:space="preserve"> ECN-aware session, then the destination will echo back the CE condition to the sender </w:t>
      </w:r>
      <w:r w:rsidR="001C6B49">
        <w:t>using</w:t>
      </w:r>
      <w:r>
        <w:t xml:space="preserve"> the TCP ECN-Echo bit. It will continue with this signal until the remote host acknowledges that its sending window has been reduced by setting the TCP CWR flag</w:t>
      </w:r>
      <w:r w:rsidR="00D50D81">
        <w:t xml:space="preserve"> in the next packet sent to the remote end</w:t>
      </w:r>
      <w:r>
        <w:t>.</w:t>
      </w:r>
    </w:p>
    <w:p w14:paraId="206076FA" w14:textId="77777777" w:rsidR="005A59A8" w:rsidRDefault="005A59A8" w:rsidP="00676671"/>
    <w:p w14:paraId="20E0A0FF" w14:textId="460706EC" w:rsidR="005A59A8" w:rsidRDefault="005A59A8" w:rsidP="005A59A8">
      <w:pPr>
        <w:ind w:left="720"/>
        <w:jc w:val="both"/>
        <w:rPr>
          <w:rFonts w:ascii="Courier New" w:hAnsi="Courier New" w:cs="Courier New"/>
          <w:sz w:val="16"/>
          <w:szCs w:val="16"/>
        </w:rPr>
      </w:pPr>
      <w:r>
        <w:rPr>
          <w:rFonts w:ascii="Courier New" w:hAnsi="Courier New" w:cs="Courier New"/>
          <w:sz w:val="16"/>
          <w:szCs w:val="16"/>
        </w:rPr>
        <w:t xml:space="preserve">Client -&gt; Server: IP </w:t>
      </w:r>
      <w:r w:rsidR="0064156B">
        <w:rPr>
          <w:rFonts w:ascii="Courier New" w:hAnsi="Courier New" w:cs="Courier New"/>
          <w:sz w:val="16"/>
          <w:szCs w:val="16"/>
        </w:rPr>
        <w:t>CE</w:t>
      </w:r>
    </w:p>
    <w:p w14:paraId="554F416F" w14:textId="04BFF33D" w:rsidR="005A59A8" w:rsidRDefault="005A59A8" w:rsidP="005A59A8">
      <w:pPr>
        <w:ind w:left="720"/>
        <w:jc w:val="both"/>
        <w:rPr>
          <w:rFonts w:ascii="Courier New" w:hAnsi="Courier New" w:cs="Courier New"/>
          <w:sz w:val="16"/>
          <w:szCs w:val="16"/>
        </w:rPr>
      </w:pPr>
      <w:r>
        <w:rPr>
          <w:rFonts w:ascii="Courier New" w:hAnsi="Courier New" w:cs="Courier New"/>
          <w:sz w:val="16"/>
          <w:szCs w:val="16"/>
        </w:rPr>
        <w:t>Server -&gt; Client: TCP Flags E</w:t>
      </w:r>
    </w:p>
    <w:p w14:paraId="6FE33CE1" w14:textId="2C164EB4" w:rsidR="005A59A8" w:rsidRDefault="005A59A8" w:rsidP="00CA18CF">
      <w:pPr>
        <w:ind w:left="720"/>
        <w:jc w:val="both"/>
        <w:rPr>
          <w:rFonts w:ascii="Courier New" w:hAnsi="Courier New" w:cs="Courier New"/>
          <w:sz w:val="16"/>
          <w:szCs w:val="16"/>
        </w:rPr>
      </w:pPr>
      <w:r>
        <w:rPr>
          <w:rFonts w:ascii="Courier New" w:hAnsi="Courier New" w:cs="Courier New"/>
          <w:sz w:val="16"/>
          <w:szCs w:val="16"/>
        </w:rPr>
        <w:t>Client -&gt; Server: TCP Flags W</w:t>
      </w:r>
    </w:p>
    <w:p w14:paraId="165531FC" w14:textId="77777777" w:rsidR="00B270A3" w:rsidRDefault="00B270A3" w:rsidP="00B270A3">
      <w:pPr>
        <w:jc w:val="both"/>
        <w:rPr>
          <w:rFonts w:ascii="Courier New" w:hAnsi="Courier New" w:cs="Courier New"/>
          <w:sz w:val="16"/>
          <w:szCs w:val="16"/>
        </w:rPr>
      </w:pPr>
    </w:p>
    <w:p w14:paraId="365A89D9" w14:textId="7E6FBB5D" w:rsidR="00D50D81" w:rsidRDefault="00B270A3" w:rsidP="009346E6">
      <w:pPr>
        <w:jc w:val="both"/>
      </w:pPr>
      <w:r>
        <w:t>This</w:t>
      </w:r>
      <w:r w:rsidR="00CE7210">
        <w:t xml:space="preserve"> ECN proposal</w:t>
      </w:r>
      <w:r>
        <w:t xml:space="preserve"> was revived to the status of a standards track protocol 2001 in </w:t>
      </w:r>
      <w:hyperlink r:id="rId16" w:history="1">
        <w:r w:rsidRPr="00D50D81">
          <w:rPr>
            <w:rStyle w:val="Hyperlink"/>
          </w:rPr>
          <w:t>RFC 3168</w:t>
        </w:r>
      </w:hyperlink>
      <w:r>
        <w:t>.</w:t>
      </w:r>
    </w:p>
    <w:p w14:paraId="36F94B09" w14:textId="77777777" w:rsidR="00D50D81" w:rsidRDefault="00D50D81" w:rsidP="009346E6">
      <w:pPr>
        <w:jc w:val="both"/>
      </w:pPr>
    </w:p>
    <w:p w14:paraId="75CF0E0F" w14:textId="071175CC" w:rsidR="00022E4F" w:rsidRDefault="00D50D81" w:rsidP="009346E6">
      <w:pPr>
        <w:jc w:val="both"/>
      </w:pPr>
      <w:r>
        <w:t>After</w:t>
      </w:r>
      <w:r w:rsidR="00CE7210">
        <w:t xml:space="preserve"> the publication of RFC3168 </w:t>
      </w:r>
      <w:r>
        <w:t xml:space="preserve">nothing much happened for a couple of decades. I suspect that ECN fell into the </w:t>
      </w:r>
      <w:r w:rsidR="00FA7176">
        <w:t xml:space="preserve">expanding chasm of distrust between the network and host-based applications. </w:t>
      </w:r>
    </w:p>
    <w:p w14:paraId="034AA9E6" w14:textId="0C6CC887" w:rsidR="00022E4F" w:rsidRDefault="00022E4F" w:rsidP="00022E4F">
      <w:pPr>
        <w:pStyle w:val="Heading3"/>
      </w:pPr>
      <w:r>
        <w:t>L4S</w:t>
      </w:r>
    </w:p>
    <w:p w14:paraId="2DCB3484" w14:textId="67AA8138" w:rsidR="002C39B8" w:rsidRDefault="00022E4F" w:rsidP="00B93DEB">
      <w:pPr>
        <w:jc w:val="both"/>
      </w:pPr>
      <w:r>
        <w:t>ECN was revived as part of the work on Low Latency, Low Loss and Scalable Throughout (L4S) framework (</w:t>
      </w:r>
      <w:hyperlink r:id="rId17" w:history="1">
        <w:r w:rsidRPr="00022E4F">
          <w:rPr>
            <w:rStyle w:val="Hyperlink"/>
          </w:rPr>
          <w:t>RFC 9330</w:t>
        </w:r>
      </w:hyperlink>
      <w:r>
        <w:t>). To quote from the abstract of this specification: "</w:t>
      </w:r>
      <w:r w:rsidRPr="00022E4F">
        <w:t>L4S is based on the insight that the root cause of queuing delay is in the capacity-seeking congestion controllers of senders, not in the queue itself. With the L4S architecture, all Internet applications could (but do not have to) transition away from congestion control algorithms that cause substantial queuing delay and instead adopt a new class of congestion controls that can seek capacity with very little queuing. These are aided by a modified form of Explicit Congestion Notification (ECN) from the network.</w:t>
      </w:r>
      <w:r w:rsidR="002C39B8">
        <w:t xml:space="preserve"> </w:t>
      </w:r>
      <w:r w:rsidRPr="00022E4F">
        <w:t>With this new architecture, applications can have both low latency and high throughput</w:t>
      </w:r>
      <w:r>
        <w:t xml:space="preserve">." </w:t>
      </w:r>
    </w:p>
    <w:p w14:paraId="222C3CEF" w14:textId="77777777" w:rsidR="002C39B8" w:rsidRDefault="002C39B8" w:rsidP="00B93DEB">
      <w:pPr>
        <w:jc w:val="both"/>
      </w:pPr>
    </w:p>
    <w:p w14:paraId="0AF7ACEB" w14:textId="18A6F14C" w:rsidR="000C3505" w:rsidRDefault="00022E4F" w:rsidP="00B93DEB">
      <w:pPr>
        <w:jc w:val="both"/>
      </w:pPr>
      <w:r>
        <w:t>In many ways</w:t>
      </w:r>
      <w:r w:rsidR="00D34FEF">
        <w:t>,</w:t>
      </w:r>
      <w:r>
        <w:t xml:space="preserve"> this is </w:t>
      </w:r>
      <w:proofErr w:type="gramStart"/>
      <w:r>
        <w:t>similar to</w:t>
      </w:r>
      <w:proofErr w:type="gramEnd"/>
      <w:r>
        <w:t xml:space="preserve"> the intent of delay-based congestion control algorithms, seeking to control the traffic rate to operate at the point of onset of queuing within the network's routers, rather than at the onset of packet loss. </w:t>
      </w:r>
      <w:r w:rsidR="00637E67">
        <w:t>The idea behind the ECN component of the L4S framework is that instead of performing packet marking as an alternative to packet discard</w:t>
      </w:r>
      <w:r w:rsidR="004E4607">
        <w:t xml:space="preserve"> when the queue i</w:t>
      </w:r>
      <w:r w:rsidR="00D34FEF">
        <w:t>s</w:t>
      </w:r>
      <w:r w:rsidR="004E4607">
        <w:t xml:space="preserve"> close to full</w:t>
      </w:r>
      <w:r w:rsidR="00637E67">
        <w:t xml:space="preserve"> (which was the approach used </w:t>
      </w:r>
      <w:r w:rsidR="00D34FEF">
        <w:t>in</w:t>
      </w:r>
      <w:r w:rsidR="00637E67">
        <w:t xml:space="preserve"> the original ECN</w:t>
      </w:r>
      <w:r w:rsidR="00D34FEF">
        <w:t xml:space="preserve"> design</w:t>
      </w:r>
      <w:r w:rsidR="00637E67">
        <w:t xml:space="preserve">), the L4S framework calls for ECN marking to occur at the onset of queuing. To distinguish these </w:t>
      </w:r>
      <w:r w:rsidR="004E4607">
        <w:t>t</w:t>
      </w:r>
      <w:r w:rsidR="00D34FEF">
        <w:t>w</w:t>
      </w:r>
      <w:r w:rsidR="004E4607">
        <w:t xml:space="preserve">o marking </w:t>
      </w:r>
      <w:r w:rsidR="00637E67">
        <w:t xml:space="preserve">behaviours, L4S exclusively uses </w:t>
      </w:r>
      <w:r w:rsidR="004E4607">
        <w:t xml:space="preserve">the </w:t>
      </w:r>
      <w:r w:rsidR="00637E67">
        <w:t xml:space="preserve">IP </w:t>
      </w:r>
      <w:proofErr w:type="gramStart"/>
      <w:r w:rsidR="00637E67">
        <w:t>ECT(</w:t>
      </w:r>
      <w:proofErr w:type="gramEnd"/>
      <w:r w:rsidR="00637E67">
        <w:t>1)</w:t>
      </w:r>
      <w:r w:rsidR="004E4607">
        <w:t xml:space="preserve"> bit</w:t>
      </w:r>
      <w:r w:rsidR="00637E67">
        <w:t xml:space="preserve">, working on the assumption that most ECN implementations </w:t>
      </w:r>
      <w:r w:rsidR="004E4607">
        <w:t xml:space="preserve">have </w:t>
      </w:r>
      <w:r w:rsidR="00637E67">
        <w:t xml:space="preserve">used IP </w:t>
      </w:r>
      <w:proofErr w:type="gramStart"/>
      <w:r w:rsidR="00637E67">
        <w:t>ECT(</w:t>
      </w:r>
      <w:proofErr w:type="gramEnd"/>
      <w:r w:rsidR="00637E67">
        <w:t>0)</w:t>
      </w:r>
      <w:r w:rsidR="00B93DEB">
        <w:t>.</w:t>
      </w:r>
      <w:r w:rsidR="003C70AD">
        <w:t xml:space="preserve"> </w:t>
      </w:r>
    </w:p>
    <w:p w14:paraId="619871F4" w14:textId="77777777" w:rsidR="000C3505" w:rsidRDefault="000C3505" w:rsidP="00B93DEB">
      <w:pPr>
        <w:jc w:val="both"/>
      </w:pPr>
    </w:p>
    <w:p w14:paraId="4DD830C0" w14:textId="0C089E50" w:rsidR="000C3505" w:rsidRDefault="000C3505" w:rsidP="000C3505">
      <w:pPr>
        <w:jc w:val="both"/>
      </w:pPr>
      <w:r w:rsidRPr="000C3505">
        <w:t xml:space="preserve">L4S </w:t>
      </w:r>
      <w:r w:rsidR="004E4607">
        <w:t>routers</w:t>
      </w:r>
      <w:r w:rsidR="00D34FEF">
        <w:t xml:space="preserve"> need</w:t>
      </w:r>
      <w:r w:rsidR="004E4607">
        <w:t xml:space="preserve"> </w:t>
      </w:r>
      <w:r>
        <w:t xml:space="preserve">isolate L4S traffic from all other through the use multiple queues. The high amplitude of queue size oscillation in both "classic" ECN and loss-based congestion control is isolated from the small queue and associated low latency </w:t>
      </w:r>
      <w:r w:rsidR="00D34FEF">
        <w:t>transit</w:t>
      </w:r>
      <w:r>
        <w:t xml:space="preserve"> </w:t>
      </w:r>
      <w:r w:rsidR="00D34FEF">
        <w:t xml:space="preserve">is needed to support the low latency aspect of </w:t>
      </w:r>
      <w:r>
        <w:t xml:space="preserve">L4S. </w:t>
      </w:r>
      <w:r w:rsidRPr="000C3505">
        <w:t>Two queuing mechanisms have been defined for this purpose. One is referred to as Dual-Queue Coupled AQM, the other is an L4S-aware flow queuing approach. Dual-Queue Coupled AQM routers have two separate queues at the network bottleneck</w:t>
      </w:r>
      <w:r w:rsidR="004E4607">
        <w:t xml:space="preserve">, </w:t>
      </w:r>
      <w:r w:rsidRPr="000C3505">
        <w:t xml:space="preserve">one for L4S traffic and one for classic traffic, where the </w:t>
      </w:r>
      <w:r>
        <w:t xml:space="preserve">IP </w:t>
      </w:r>
      <w:proofErr w:type="gramStart"/>
      <w:r>
        <w:t>ECT(</w:t>
      </w:r>
      <w:proofErr w:type="gramEnd"/>
      <w:r>
        <w:t xml:space="preserve">1) </w:t>
      </w:r>
      <w:r w:rsidRPr="000C3505">
        <w:t xml:space="preserve">ECN field is used as an identifier for L4S packets to be distinguished from classic packets. The queue for L4S traffic has a shallower (or smaller) buffer size, which allows the L4S packets to experience very low queueing delay. Additionally, packets in the L4S queue are marked with </w:t>
      </w:r>
      <w:r w:rsidR="00762CD7">
        <w:t xml:space="preserve">IP </w:t>
      </w:r>
      <w:r w:rsidRPr="000C3505">
        <w:t>CE in the ECN field (to notify the endpoints of impending congestion) as soon as they start building up in the queue</w:t>
      </w:r>
      <w:r>
        <w:t xml:space="preserve"> </w:t>
      </w:r>
      <w:r w:rsidRPr="000C3505">
        <w:t>(e.g. when the queue</w:t>
      </w:r>
      <w:r>
        <w:t xml:space="preserve"> </w:t>
      </w:r>
      <w:r w:rsidRPr="000C3505">
        <w:t>delay</w:t>
      </w:r>
      <w:r>
        <w:t xml:space="preserve"> </w:t>
      </w:r>
      <w:r w:rsidRPr="000C3505">
        <w:t>exceeds a</w:t>
      </w:r>
      <w:r>
        <w:t xml:space="preserve"> </w:t>
      </w:r>
      <w:r w:rsidRPr="000C3505">
        <w:t>low</w:t>
      </w:r>
      <w:r>
        <w:t xml:space="preserve"> </w:t>
      </w:r>
      <w:r w:rsidRPr="000C3505">
        <w:t xml:space="preserve">threshold of </w:t>
      </w:r>
      <w:r>
        <w:t xml:space="preserve">some </w:t>
      </w:r>
      <w:r w:rsidRPr="000C3505">
        <w:t xml:space="preserve">500µs or 1ms). </w:t>
      </w:r>
      <w:r w:rsidR="00D34FEF">
        <w:t>T</w:t>
      </w:r>
      <w:r w:rsidRPr="000C3505">
        <w:t xml:space="preserve">he queue for classic traffic has a larger buffer to maintain full utilization since the queue needs to be large enough to cope with large </w:t>
      </w:r>
      <w:r>
        <w:t>amplitude of</w:t>
      </w:r>
      <w:r w:rsidRPr="000C3505">
        <w:t xml:space="preserve"> rate variations by a classic </w:t>
      </w:r>
      <w:r w:rsidR="004E4607">
        <w:t xml:space="preserve">TCP loss-based </w:t>
      </w:r>
      <w:r w:rsidRPr="000C3505">
        <w:t>congestion control</w:t>
      </w:r>
      <w:r w:rsidR="004E4607">
        <w:t xml:space="preserve"> </w:t>
      </w:r>
      <w:proofErr w:type="gramStart"/>
      <w:r w:rsidR="004E4607">
        <w:t>behaviours</w:t>
      </w:r>
      <w:proofErr w:type="gramEnd"/>
      <w:r w:rsidRPr="000C3505">
        <w:t>. In addition, despite the use of separate queues, the congestion signalling is coupled between the queues so that the two types of traffic share the bottleneck bandwidth in a fair manner. The</w:t>
      </w:r>
      <w:r>
        <w:t xml:space="preserve"> </w:t>
      </w:r>
      <w:r w:rsidRPr="000C3505">
        <w:t>L4S-</w:t>
      </w:r>
      <w:r w:rsidRPr="000C3505">
        <w:lastRenderedPageBreak/>
        <w:t>aware flow</w:t>
      </w:r>
      <w:r>
        <w:t xml:space="preserve"> </w:t>
      </w:r>
      <w:r w:rsidRPr="000C3505">
        <w:t>queuing</w:t>
      </w:r>
      <w:r>
        <w:t xml:space="preserve"> </w:t>
      </w:r>
      <w:r w:rsidRPr="000C3505">
        <w:t xml:space="preserve">approach provides a separate queue for each individual </w:t>
      </w:r>
      <w:r>
        <w:t xml:space="preserve">transport </w:t>
      </w:r>
      <w:r w:rsidRPr="000C3505">
        <w:t xml:space="preserve">flow and provides </w:t>
      </w:r>
      <w:r w:rsidR="00762CD7">
        <w:t xml:space="preserve">IP </w:t>
      </w:r>
      <w:r w:rsidRPr="000C3505">
        <w:t>CE</w:t>
      </w:r>
      <w:r w:rsidR="00762CD7">
        <w:t xml:space="preserve"> </w:t>
      </w:r>
      <w:r w:rsidRPr="000C3505">
        <w:t xml:space="preserve">marking of </w:t>
      </w:r>
      <w:r>
        <w:t>IP</w:t>
      </w:r>
      <w:r w:rsidR="00762CD7">
        <w:t xml:space="preserve"> </w:t>
      </w:r>
      <w:proofErr w:type="gramStart"/>
      <w:r w:rsidRPr="000C3505">
        <w:t>ECT(</w:t>
      </w:r>
      <w:proofErr w:type="gramEnd"/>
      <w:r w:rsidRPr="000C3505">
        <w:t>1) packets via a shallow queue delay</w:t>
      </w:r>
      <w:r>
        <w:t>.</w:t>
      </w:r>
    </w:p>
    <w:p w14:paraId="3E1309E3" w14:textId="77777777" w:rsidR="000C3505" w:rsidRDefault="000C3505" w:rsidP="000C3505">
      <w:pPr>
        <w:jc w:val="both"/>
      </w:pPr>
    </w:p>
    <w:p w14:paraId="256CAC25" w14:textId="5682F844" w:rsidR="003C70AD" w:rsidRDefault="00B93DEB" w:rsidP="00B93DEB">
      <w:pPr>
        <w:jc w:val="both"/>
      </w:pPr>
      <w:r>
        <w:t xml:space="preserve">I won’t go </w:t>
      </w:r>
      <w:r w:rsidR="000C3505">
        <w:t xml:space="preserve">further </w:t>
      </w:r>
      <w:r>
        <w:t xml:space="preserve">into the detained workings of L4S here, as the subject deserves a far more detailed explanation, but suffice it to say that L4S is seen as a tool for </w:t>
      </w:r>
      <w:r w:rsidR="004E4607">
        <w:t xml:space="preserve">a collection of </w:t>
      </w:r>
      <w:r w:rsidR="00443CF1">
        <w:t>applications</w:t>
      </w:r>
      <w:r>
        <w:t>, notably video streaming</w:t>
      </w:r>
      <w:r w:rsidR="004E4607">
        <w:t>,</w:t>
      </w:r>
      <w:r w:rsidR="000C3505">
        <w:t xml:space="preserve"> which are latency-limited both in absolute terms and the amplitude of variation of latency</w:t>
      </w:r>
      <w:r>
        <w:t xml:space="preserve">. </w:t>
      </w:r>
    </w:p>
    <w:p w14:paraId="1C0AE4BB" w14:textId="77777777" w:rsidR="003C70AD" w:rsidRDefault="003C70AD" w:rsidP="00B93DEB">
      <w:pPr>
        <w:jc w:val="both"/>
      </w:pPr>
    </w:p>
    <w:p w14:paraId="7889BB62" w14:textId="31142FC2" w:rsidR="003C70AD" w:rsidRDefault="004E4607" w:rsidP="00B93DEB">
      <w:pPr>
        <w:jc w:val="both"/>
      </w:pPr>
      <w:r>
        <w:t xml:space="preserve">The description of L4S is included here largely for completeness. </w:t>
      </w:r>
      <w:r w:rsidR="00B93DEB">
        <w:t xml:space="preserve">In </w:t>
      </w:r>
      <w:r w:rsidR="000C3505">
        <w:t>measuring</w:t>
      </w:r>
      <w:r w:rsidR="00B93DEB">
        <w:t xml:space="preserve"> the take up of ECN</w:t>
      </w:r>
      <w:r w:rsidR="000C3505">
        <w:t xml:space="preserve"> here</w:t>
      </w:r>
      <w:r w:rsidR="00B93DEB">
        <w:t xml:space="preserve"> we are using </w:t>
      </w:r>
      <w:r>
        <w:t xml:space="preserve">conventional </w:t>
      </w:r>
      <w:r w:rsidR="00B93DEB">
        <w:t xml:space="preserve">browser </w:t>
      </w:r>
      <w:r>
        <w:t xml:space="preserve">web object retrieval </w:t>
      </w:r>
      <w:r w:rsidR="00B93DEB">
        <w:t xml:space="preserve">traffic, which apparently falls into the category of </w:t>
      </w:r>
      <w:r w:rsidR="000C3505">
        <w:t xml:space="preserve">Classic </w:t>
      </w:r>
      <w:r w:rsidR="00B93DEB">
        <w:t>ECN use, rather than L4S</w:t>
      </w:r>
      <w:r w:rsidR="003C70AD">
        <w:t>.</w:t>
      </w:r>
    </w:p>
    <w:p w14:paraId="682D992B" w14:textId="69E4941A" w:rsidR="003C70AD" w:rsidRDefault="003C70AD" w:rsidP="003C70AD">
      <w:pPr>
        <w:pStyle w:val="Heading3"/>
      </w:pPr>
      <w:r>
        <w:t>Measuring ECN</w:t>
      </w:r>
    </w:p>
    <w:p w14:paraId="4117B89A" w14:textId="2851CB2F" w:rsidR="003C70AD" w:rsidRDefault="00A75C3A" w:rsidP="00B93DEB">
      <w:pPr>
        <w:jc w:val="both"/>
      </w:pPr>
      <w:r w:rsidRPr="00A75C3A">
        <w:t>We are using the ad-based measurement approach, as used in many other APNIC Labs measurement experiments.</w:t>
      </w:r>
      <w:r w:rsidR="00694651">
        <w:t xml:space="preserve"> The client-side application in this case is the browser, so we are not in a position to measure the uptake of L4S, </w:t>
      </w:r>
      <w:r w:rsidR="00B10BC7">
        <w:t xml:space="preserve">as </w:t>
      </w:r>
      <w:r w:rsidR="00694651">
        <w:t xml:space="preserve">that </w:t>
      </w:r>
      <w:r w:rsidR="00B10BC7">
        <w:t xml:space="preserve">approach </w:t>
      </w:r>
      <w:r w:rsidR="00694651">
        <w:t>appears to be mainly used in the context of video streamers and related applications where low latency is a highly desired attribute</w:t>
      </w:r>
      <w:r w:rsidR="00B10BC7">
        <w:t xml:space="preserve">, and operated across limited </w:t>
      </w:r>
      <w:r>
        <w:t xml:space="preserve">network </w:t>
      </w:r>
      <w:r w:rsidR="00B10BC7">
        <w:t>paths which are provisioned with dual queues and AQM</w:t>
      </w:r>
      <w:r w:rsidR="00694651">
        <w:t xml:space="preserve">. </w:t>
      </w:r>
    </w:p>
    <w:p w14:paraId="7C4D03C3" w14:textId="77777777" w:rsidR="00694651" w:rsidRDefault="00694651" w:rsidP="00B93DEB">
      <w:pPr>
        <w:jc w:val="both"/>
      </w:pPr>
    </w:p>
    <w:p w14:paraId="67BAC9B7" w14:textId="73D9BD37" w:rsidR="00B10BC7" w:rsidRDefault="00694651" w:rsidP="00B93DEB">
      <w:pPr>
        <w:jc w:val="both"/>
      </w:pPr>
      <w:r>
        <w:t xml:space="preserve">The interaction we are capturing </w:t>
      </w:r>
      <w:r w:rsidR="00B10BC7">
        <w:t xml:space="preserve">here </w:t>
      </w:r>
      <w:r>
        <w:t>is one where the initial TCP packet contains the SYN, ECN-Echo and CWR flags all set. The experiment's servers are configured to respond to this with a SYN-ACK packet with the ECN</w:t>
      </w:r>
      <w:r w:rsidR="001C42EB">
        <w:t>-Echo bit set</w:t>
      </w:r>
      <w:r w:rsidR="0064156B">
        <w:t>.</w:t>
      </w:r>
      <w:r w:rsidR="00B10BC7">
        <w:t xml:space="preserve"> </w:t>
      </w:r>
    </w:p>
    <w:p w14:paraId="04E54F8A" w14:textId="77777777" w:rsidR="00B10BC7" w:rsidRDefault="00B10BC7" w:rsidP="0064156B">
      <w:pPr>
        <w:jc w:val="both"/>
      </w:pPr>
    </w:p>
    <w:p w14:paraId="6EC30527" w14:textId="15E9327D" w:rsidR="00694651" w:rsidRDefault="00B10BC7" w:rsidP="00B93DEB">
      <w:pPr>
        <w:jc w:val="both"/>
      </w:pPr>
      <w:r>
        <w:t>A</w:t>
      </w:r>
      <w:r w:rsidR="001C42EB">
        <w:t xml:space="preserve">t this point all subsequent </w:t>
      </w:r>
      <w:r w:rsidR="00D87ED6">
        <w:t xml:space="preserve">IP </w:t>
      </w:r>
      <w:r w:rsidR="001C42EB">
        <w:t xml:space="preserve">packets in this TCP session should have the IP </w:t>
      </w:r>
      <w:proofErr w:type="gramStart"/>
      <w:r w:rsidR="001C42EB">
        <w:t>ECT(</w:t>
      </w:r>
      <w:proofErr w:type="gramEnd"/>
      <w:r w:rsidR="001C42EB">
        <w:t>0) (or IP-</w:t>
      </w:r>
      <w:proofErr w:type="gramStart"/>
      <w:r w:rsidR="001C42EB">
        <w:t>ECT(</w:t>
      </w:r>
      <w:proofErr w:type="gramEnd"/>
      <w:r w:rsidR="001C42EB">
        <w:t>1)) bit set</w:t>
      </w:r>
      <w:r w:rsidR="00D87ED6">
        <w:t xml:space="preserve"> in the IP header</w:t>
      </w:r>
      <w:r w:rsidR="001C42EB">
        <w:t xml:space="preserve">, </w:t>
      </w:r>
      <w:proofErr w:type="gramStart"/>
      <w:r w:rsidR="001C42EB">
        <w:t>as long as</w:t>
      </w:r>
      <w:proofErr w:type="gramEnd"/>
      <w:r w:rsidR="001C42EB">
        <w:t xml:space="preserve"> the TCP payload </w:t>
      </w:r>
      <w:r w:rsidR="0064156B">
        <w:t xml:space="preserve">size </w:t>
      </w:r>
      <w:r w:rsidR="001C42EB">
        <w:t>is non-zero</w:t>
      </w:r>
      <w:r w:rsidR="00D87ED6">
        <w:t>.</w:t>
      </w:r>
    </w:p>
    <w:p w14:paraId="33953112" w14:textId="77777777" w:rsidR="00E533AC" w:rsidRDefault="00E533AC" w:rsidP="00B93DEB">
      <w:pPr>
        <w:jc w:val="both"/>
      </w:pPr>
    </w:p>
    <w:p w14:paraId="408DE502" w14:textId="7FD2E22A" w:rsidR="001C42EB" w:rsidRDefault="001C42EB" w:rsidP="00B93DEB">
      <w:pPr>
        <w:jc w:val="both"/>
      </w:pPr>
      <w:r>
        <w:t xml:space="preserve">The first metric we are looking at </w:t>
      </w:r>
      <w:r w:rsidR="00F9079C">
        <w:t xml:space="preserve">with ECN adoption </w:t>
      </w:r>
      <w:r>
        <w:t xml:space="preserve">is the proportion of tested clients who send TCP SYN packets with the ECN </w:t>
      </w:r>
      <w:r w:rsidR="00F9079C">
        <w:t xml:space="preserve">flag </w:t>
      </w:r>
      <w:r>
        <w:t>bits set</w:t>
      </w:r>
      <w:r w:rsidR="00F9079C">
        <w:t xml:space="preserve"> (</w:t>
      </w:r>
      <w:r w:rsidR="00722F1E">
        <w:t>"ECN-Clients"</w:t>
      </w:r>
      <w:r w:rsidR="00F9079C">
        <w:t>)</w:t>
      </w:r>
      <w:r w:rsidR="00722F1E">
        <w:t>.</w:t>
      </w:r>
      <w:r w:rsidR="00564CBB">
        <w:t xml:space="preserve"> The internet-wide metric for </w:t>
      </w:r>
      <w:r w:rsidR="001F645E">
        <w:t xml:space="preserve">TCP </w:t>
      </w:r>
      <w:r w:rsidR="00564CBB">
        <w:t xml:space="preserve">ECN-clients is shown in Figure </w:t>
      </w:r>
      <w:r w:rsidR="004E4607">
        <w:t>7</w:t>
      </w:r>
      <w:r w:rsidR="00564CBB">
        <w:t xml:space="preserve">. Over the past 6 months of the experiment the ECN-Client rate </w:t>
      </w:r>
      <w:r w:rsidR="004E4607">
        <w:t xml:space="preserve">across the public Internet </w:t>
      </w:r>
      <w:r w:rsidR="00564CBB">
        <w:t>is relatively small, between 2% and 3%</w:t>
      </w:r>
      <w:r w:rsidR="004E4607">
        <w:t xml:space="preserve"> of end clients.</w:t>
      </w:r>
    </w:p>
    <w:p w14:paraId="255570AF" w14:textId="77777777" w:rsidR="0064156B" w:rsidRDefault="0064156B" w:rsidP="00B93DEB">
      <w:pPr>
        <w:jc w:val="both"/>
      </w:pPr>
    </w:p>
    <w:p w14:paraId="65BEB18B" w14:textId="764E932F" w:rsidR="00426939" w:rsidRDefault="0064156B" w:rsidP="00CA18CF">
      <w:pPr>
        <w:ind w:left="720"/>
        <w:jc w:val="both"/>
      </w:pPr>
      <w:r>
        <w:rPr>
          <w:noProof/>
        </w:rPr>
        <w:drawing>
          <wp:inline distT="0" distB="0" distL="0" distR="0" wp14:anchorId="3F715B6C" wp14:editId="5C104A02">
            <wp:extent cx="4378974" cy="3074505"/>
            <wp:effectExtent l="0" t="0" r="2540" b="0"/>
            <wp:docPr id="79202655" name="Picture 7" descr="A graph showing the growth of the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2655" name="Picture 7" descr="A graph showing the growth of the stock market&#10;&#10;AI-generated content may be incorrect."/>
                    <pic:cNvPicPr/>
                  </pic:nvPicPr>
                  <pic:blipFill>
                    <a:blip r:embed="rId18"/>
                    <a:stretch>
                      <a:fillRect/>
                    </a:stretch>
                  </pic:blipFill>
                  <pic:spPr>
                    <a:xfrm>
                      <a:off x="0" y="0"/>
                      <a:ext cx="4447164" cy="3122381"/>
                    </a:xfrm>
                    <a:prstGeom prst="rect">
                      <a:avLst/>
                    </a:prstGeom>
                  </pic:spPr>
                </pic:pic>
              </a:graphicData>
            </a:graphic>
          </wp:inline>
        </w:drawing>
      </w:r>
    </w:p>
    <w:p w14:paraId="75012F25" w14:textId="03FD298C" w:rsidR="00CA18CF" w:rsidRPr="00D87ED6" w:rsidRDefault="00CA18CF" w:rsidP="00CA18CF">
      <w:pPr>
        <w:ind w:left="720"/>
        <w:jc w:val="both"/>
        <w:rPr>
          <w:i/>
          <w:iCs/>
          <w:sz w:val="21"/>
          <w:szCs w:val="21"/>
        </w:rPr>
      </w:pPr>
      <w:r w:rsidRPr="00D87ED6">
        <w:rPr>
          <w:i/>
          <w:iCs/>
          <w:sz w:val="21"/>
          <w:szCs w:val="21"/>
        </w:rPr>
        <w:t xml:space="preserve">Figure </w:t>
      </w:r>
      <w:r>
        <w:rPr>
          <w:i/>
          <w:iCs/>
          <w:sz w:val="21"/>
          <w:szCs w:val="21"/>
        </w:rPr>
        <w:t>7</w:t>
      </w:r>
      <w:r w:rsidRPr="00D87ED6">
        <w:rPr>
          <w:i/>
          <w:iCs/>
          <w:sz w:val="21"/>
          <w:szCs w:val="21"/>
        </w:rPr>
        <w:t xml:space="preserve"> – </w:t>
      </w:r>
      <w:r>
        <w:rPr>
          <w:i/>
          <w:iCs/>
          <w:sz w:val="21"/>
          <w:szCs w:val="21"/>
        </w:rPr>
        <w:t>TCP ECN Option Rate – Feb 2025 to August 2025</w:t>
      </w:r>
    </w:p>
    <w:p w14:paraId="7CDD778D" w14:textId="77777777" w:rsidR="00426939" w:rsidRDefault="00426939" w:rsidP="00B93DEB">
      <w:pPr>
        <w:jc w:val="both"/>
      </w:pPr>
    </w:p>
    <w:p w14:paraId="16597A3C" w14:textId="247FDB09" w:rsidR="00CA18CF" w:rsidRDefault="00CA18CF" w:rsidP="00B93DEB">
      <w:pPr>
        <w:jc w:val="both"/>
      </w:pPr>
      <w:r>
        <w:lastRenderedPageBreak/>
        <w:t xml:space="preserve">This is in many respects an odd </w:t>
      </w:r>
      <w:r w:rsidR="004F2C2F">
        <w:t>outcome</w:t>
      </w:r>
      <w:r>
        <w:t>, in that it is consistently small</w:t>
      </w:r>
      <w:r w:rsidR="00A64824">
        <w:t>!</w:t>
      </w:r>
      <w:r>
        <w:t xml:space="preserve"> If this </w:t>
      </w:r>
      <w:r w:rsidR="00595F00">
        <w:t xml:space="preserve">setting of the TCP options </w:t>
      </w:r>
      <w:r>
        <w:t xml:space="preserve">was a </w:t>
      </w:r>
      <w:r w:rsidR="00595F00">
        <w:t xml:space="preserve">default </w:t>
      </w:r>
      <w:r>
        <w:t xml:space="preserve">behaviour of the </w:t>
      </w:r>
      <w:r w:rsidR="00595F00">
        <w:t xml:space="preserve">Chrome browser hosted on an </w:t>
      </w:r>
      <w:r>
        <w:t>Android platform</w:t>
      </w:r>
      <w:r w:rsidR="00595F00">
        <w:t>, then</w:t>
      </w:r>
      <w:r>
        <w:t xml:space="preserve"> we would expect a take-up rate of around 60% </w:t>
      </w:r>
      <w:r w:rsidR="00595F00">
        <w:t xml:space="preserve">or thereabouts </w:t>
      </w:r>
      <w:r>
        <w:t>of sample points, in line with the global uptake of th</w:t>
      </w:r>
      <w:r w:rsidR="00595F00">
        <w:t xml:space="preserve">is browser platform and the </w:t>
      </w:r>
      <w:r>
        <w:t>Android OS. If this was</w:t>
      </w:r>
      <w:r w:rsidR="00A64824">
        <w:t xml:space="preserve"> a default </w:t>
      </w:r>
      <w:r>
        <w:t>behaviour of Apple platforms</w:t>
      </w:r>
      <w:r w:rsidR="00595F00">
        <w:t>, then</w:t>
      </w:r>
      <w:r>
        <w:t xml:space="preserve"> we might expect to see a take</w:t>
      </w:r>
      <w:r w:rsidR="0037154D">
        <w:t>-</w:t>
      </w:r>
      <w:r>
        <w:t>up rate of 15% to 20%, again roughly aligned to Apple's market share.</w:t>
      </w:r>
      <w:r w:rsidR="0037154D">
        <w:t xml:space="preserve"> </w:t>
      </w:r>
      <w:r w:rsidR="00595F00">
        <w:t xml:space="preserve">Again, this is not what we observe here, despite </w:t>
      </w:r>
      <w:hyperlink r:id="rId19" w:history="1">
        <w:r w:rsidR="00595F00" w:rsidRPr="00595F00">
          <w:rPr>
            <w:rStyle w:val="Hyperlink"/>
          </w:rPr>
          <w:t>reports</w:t>
        </w:r>
      </w:hyperlink>
      <w:r w:rsidR="00595F00">
        <w:t xml:space="preserve"> </w:t>
      </w:r>
      <w:r w:rsidR="0037154D">
        <w:t xml:space="preserve">that </w:t>
      </w:r>
      <w:r w:rsidR="00D06683">
        <w:t xml:space="preserve">Apple has enabled TCP ECN in </w:t>
      </w:r>
      <w:r w:rsidR="00595F00">
        <w:t>i</w:t>
      </w:r>
      <w:r w:rsidR="00D06683">
        <w:t>OS and M</w:t>
      </w:r>
      <w:r w:rsidR="00595F00">
        <w:t>ac</w:t>
      </w:r>
      <w:r w:rsidR="00D06683">
        <w:t>OS from some years</w:t>
      </w:r>
      <w:r w:rsidR="00A64824">
        <w:t xml:space="preserve"> now</w:t>
      </w:r>
      <w:r w:rsidR="00D06683">
        <w:t>.</w:t>
      </w:r>
    </w:p>
    <w:p w14:paraId="41797899" w14:textId="77777777" w:rsidR="00CA18CF" w:rsidRDefault="00CA18CF" w:rsidP="00B93DEB">
      <w:pPr>
        <w:jc w:val="both"/>
      </w:pPr>
    </w:p>
    <w:p w14:paraId="39CA5166" w14:textId="2032120E" w:rsidR="00595F00" w:rsidRDefault="00A64824" w:rsidP="00B93DEB">
      <w:pPr>
        <w:jc w:val="both"/>
      </w:pPr>
      <w:r>
        <w:t xml:space="preserve">A possible reason for this low ECN result is </w:t>
      </w:r>
      <w:r w:rsidR="00595F00">
        <w:t>that some edge environments, either the equipment used in consumer edge networks or in carrier edge equipment used in mobile networks, is performing scrubbing of the ECN option bits in outgoing TCP sessions.</w:t>
      </w:r>
      <w:r w:rsidR="00540FF4">
        <w:t xml:space="preserve"> </w:t>
      </w:r>
      <w:r w:rsidR="00271FE3">
        <w:t>It's feasible that this may be part of a</w:t>
      </w:r>
      <w:r>
        <w:t xml:space="preserve">n edge-based </w:t>
      </w:r>
      <w:r w:rsidR="00271FE3">
        <w:t>security firewall function where these additional TCP options are seen as spurious</w:t>
      </w:r>
      <w:r w:rsidR="00EB4DE4">
        <w:t xml:space="preserve"> by the firewall</w:t>
      </w:r>
      <w:r w:rsidR="00271FE3">
        <w:t xml:space="preserve">. </w:t>
      </w:r>
      <w:r w:rsidR="00540FF4">
        <w:t>It</w:t>
      </w:r>
      <w:r w:rsidR="00271FE3">
        <w:t>'</w:t>
      </w:r>
      <w:r w:rsidR="00540FF4">
        <w:t>s also feasible that IPv4 NAT gateways might be performing scrubbi</w:t>
      </w:r>
      <w:r w:rsidR="008E6265">
        <w:t>ng of the TCP ECN settings.</w:t>
      </w:r>
      <w:r w:rsidR="00423B7A">
        <w:t xml:space="preserve"> Is there any difference in the ECN bleaching rate between IPv4 and IPv6?</w:t>
      </w:r>
    </w:p>
    <w:p w14:paraId="19453A13" w14:textId="77777777" w:rsidR="00595F00" w:rsidRDefault="00595F00" w:rsidP="00B93DEB">
      <w:pPr>
        <w:jc w:val="both"/>
      </w:pPr>
    </w:p>
    <w:p w14:paraId="3EFB624A" w14:textId="1535422B" w:rsidR="008D3D9C" w:rsidRDefault="00271FE3" w:rsidP="00B93DEB">
      <w:pPr>
        <w:jc w:val="both"/>
      </w:pPr>
      <w:r>
        <w:t>T</w:t>
      </w:r>
      <w:r w:rsidR="00426939">
        <w:t xml:space="preserve">he distribution of </w:t>
      </w:r>
      <w:r w:rsidR="00EB4DE4">
        <w:t xml:space="preserve">visible </w:t>
      </w:r>
      <w:r w:rsidR="00426939">
        <w:t xml:space="preserve">ECN-Client </w:t>
      </w:r>
      <w:r w:rsidR="00EB4DE4">
        <w:t xml:space="preserve">capable </w:t>
      </w:r>
      <w:r w:rsidR="00426939">
        <w:t>hosts is not uniform across the Internet. If we look at the distribution of ECN-Client hosts on a country basis</w:t>
      </w:r>
      <w:r w:rsidR="008E6265">
        <w:t xml:space="preserve"> (Figure 8)</w:t>
      </w:r>
      <w:r w:rsidR="00426939">
        <w:t xml:space="preserve"> it's clear that the distribution is quite uneven.</w:t>
      </w:r>
    </w:p>
    <w:p w14:paraId="7E221E5B" w14:textId="77777777" w:rsidR="007D031E" w:rsidRDefault="007D031E" w:rsidP="00B93DEB">
      <w:pPr>
        <w:jc w:val="both"/>
      </w:pPr>
    </w:p>
    <w:p w14:paraId="2B179727" w14:textId="71530102" w:rsidR="008D3D9C" w:rsidRDefault="008E6265" w:rsidP="00B93DEB">
      <w:pPr>
        <w:jc w:val="both"/>
      </w:pPr>
      <w:r>
        <w:t>The list of the ten countries with the highest TCP ECN option rate is shown in Table 1.</w:t>
      </w:r>
      <w:r w:rsidR="00EB4DE4">
        <w:t xml:space="preserve"> Note in this figure the colour scale is used for the map is a spectrum where red is 0%, yellow is 2% and green is 4%. Using a conventional 0% – 100% scale the entire map would be coloured red!</w:t>
      </w:r>
    </w:p>
    <w:p w14:paraId="023E5AEB" w14:textId="77777777" w:rsidR="007F570E" w:rsidRDefault="007F570E" w:rsidP="00B93DEB">
      <w:pPr>
        <w:jc w:val="both"/>
      </w:pPr>
    </w:p>
    <w:p w14:paraId="5F3E950C" w14:textId="2BA185D5" w:rsidR="001C42EB" w:rsidRDefault="00426939" w:rsidP="008E6265">
      <w:pPr>
        <w:ind w:left="720"/>
        <w:jc w:val="both"/>
      </w:pPr>
      <w:r>
        <w:rPr>
          <w:noProof/>
        </w:rPr>
        <w:drawing>
          <wp:inline distT="0" distB="0" distL="0" distR="0" wp14:anchorId="6E980103" wp14:editId="04D9004A">
            <wp:extent cx="4353339" cy="2006782"/>
            <wp:effectExtent l="0" t="0" r="0" b="0"/>
            <wp:docPr id="798468413"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68413" name="Picture 1" descr="A map of the world&#10;&#10;AI-generated content may be incorrect."/>
                    <pic:cNvPicPr/>
                  </pic:nvPicPr>
                  <pic:blipFill>
                    <a:blip r:embed="rId20"/>
                    <a:stretch>
                      <a:fillRect/>
                    </a:stretch>
                  </pic:blipFill>
                  <pic:spPr>
                    <a:xfrm>
                      <a:off x="0" y="0"/>
                      <a:ext cx="4353339" cy="2006782"/>
                    </a:xfrm>
                    <a:prstGeom prst="rect">
                      <a:avLst/>
                    </a:prstGeom>
                  </pic:spPr>
                </pic:pic>
              </a:graphicData>
            </a:graphic>
          </wp:inline>
        </w:drawing>
      </w:r>
    </w:p>
    <w:p w14:paraId="563B1652" w14:textId="77777777" w:rsidR="00EB4DE4" w:rsidRDefault="00EB4DE4" w:rsidP="008E6265">
      <w:pPr>
        <w:ind w:left="720"/>
        <w:jc w:val="both"/>
        <w:rPr>
          <w:i/>
          <w:iCs/>
          <w:sz w:val="21"/>
          <w:szCs w:val="21"/>
        </w:rPr>
      </w:pPr>
    </w:p>
    <w:p w14:paraId="66FF4D71" w14:textId="14C149DB" w:rsidR="00426939" w:rsidRPr="008E6265" w:rsidRDefault="00426939" w:rsidP="008E6265">
      <w:pPr>
        <w:ind w:left="720"/>
        <w:jc w:val="both"/>
        <w:rPr>
          <w:i/>
          <w:iCs/>
          <w:sz w:val="21"/>
          <w:szCs w:val="21"/>
        </w:rPr>
      </w:pPr>
      <w:r w:rsidRPr="008E6265">
        <w:rPr>
          <w:i/>
          <w:iCs/>
          <w:sz w:val="21"/>
          <w:szCs w:val="21"/>
        </w:rPr>
        <w:t xml:space="preserve">Figure </w:t>
      </w:r>
      <w:r w:rsidR="008E6265" w:rsidRPr="008E6265">
        <w:rPr>
          <w:i/>
          <w:iCs/>
          <w:sz w:val="21"/>
          <w:szCs w:val="21"/>
        </w:rPr>
        <w:t>8 – Distribution of TCP ECN Option capability</w:t>
      </w:r>
    </w:p>
    <w:p w14:paraId="56F82423" w14:textId="77777777" w:rsidR="00564CBB" w:rsidRDefault="00564CBB" w:rsidP="00B93DEB">
      <w:pPr>
        <w:jc w:val="both"/>
      </w:pPr>
    </w:p>
    <w:tbl>
      <w:tblPr>
        <w:tblStyle w:val="TableGrid"/>
        <w:tblW w:w="0" w:type="auto"/>
        <w:tblInd w:w="607" w:type="dxa"/>
        <w:tblLook w:val="04A0" w:firstRow="1" w:lastRow="0" w:firstColumn="1" w:lastColumn="0" w:noHBand="0" w:noVBand="1"/>
      </w:tblPr>
      <w:tblGrid>
        <w:gridCol w:w="691"/>
        <w:gridCol w:w="521"/>
        <w:gridCol w:w="1148"/>
        <w:gridCol w:w="1194"/>
        <w:gridCol w:w="2012"/>
      </w:tblGrid>
      <w:tr w:rsidR="008E6265" w:rsidRPr="008E6265" w14:paraId="11A5B383" w14:textId="77777777" w:rsidTr="008E6265">
        <w:tc>
          <w:tcPr>
            <w:tcW w:w="0" w:type="auto"/>
          </w:tcPr>
          <w:p w14:paraId="013946C9" w14:textId="58C0DCF3" w:rsidR="008E6265" w:rsidRPr="008E6265" w:rsidRDefault="008E6265" w:rsidP="00EB4DE4">
            <w:pPr>
              <w:jc w:val="center"/>
              <w:rPr>
                <w:b/>
                <w:bCs/>
                <w:sz w:val="21"/>
                <w:szCs w:val="21"/>
              </w:rPr>
            </w:pPr>
            <w:r w:rsidRPr="008E6265">
              <w:rPr>
                <w:b/>
                <w:bCs/>
                <w:sz w:val="21"/>
                <w:szCs w:val="21"/>
              </w:rPr>
              <w:t>Rank</w:t>
            </w:r>
          </w:p>
        </w:tc>
        <w:tc>
          <w:tcPr>
            <w:tcW w:w="0" w:type="auto"/>
          </w:tcPr>
          <w:p w14:paraId="0D5D2FA4" w14:textId="01102A46" w:rsidR="008E6265" w:rsidRPr="008E6265" w:rsidRDefault="008E6265" w:rsidP="00CA527F">
            <w:pPr>
              <w:jc w:val="both"/>
              <w:rPr>
                <w:b/>
                <w:bCs/>
                <w:sz w:val="21"/>
                <w:szCs w:val="21"/>
              </w:rPr>
            </w:pPr>
            <w:r w:rsidRPr="008E6265">
              <w:rPr>
                <w:b/>
                <w:bCs/>
                <w:sz w:val="21"/>
                <w:szCs w:val="21"/>
              </w:rPr>
              <w:t>CC</w:t>
            </w:r>
          </w:p>
        </w:tc>
        <w:tc>
          <w:tcPr>
            <w:tcW w:w="0" w:type="auto"/>
          </w:tcPr>
          <w:p w14:paraId="4AF956E8" w14:textId="0E1F6548" w:rsidR="008E6265" w:rsidRPr="008E6265" w:rsidRDefault="008E6265" w:rsidP="008E6265">
            <w:pPr>
              <w:jc w:val="right"/>
              <w:rPr>
                <w:b/>
                <w:bCs/>
                <w:sz w:val="21"/>
                <w:szCs w:val="21"/>
              </w:rPr>
            </w:pPr>
            <w:r w:rsidRPr="008E6265">
              <w:rPr>
                <w:b/>
                <w:bCs/>
                <w:sz w:val="21"/>
                <w:szCs w:val="21"/>
              </w:rPr>
              <w:t>ECN Rate</w:t>
            </w:r>
          </w:p>
        </w:tc>
        <w:tc>
          <w:tcPr>
            <w:tcW w:w="0" w:type="auto"/>
          </w:tcPr>
          <w:p w14:paraId="5A87EDB1" w14:textId="044AEEE3" w:rsidR="008E6265" w:rsidRPr="008E6265" w:rsidRDefault="008E6265" w:rsidP="008E6265">
            <w:pPr>
              <w:jc w:val="right"/>
              <w:rPr>
                <w:b/>
                <w:bCs/>
                <w:sz w:val="21"/>
                <w:szCs w:val="21"/>
              </w:rPr>
            </w:pPr>
            <w:r w:rsidRPr="008E6265">
              <w:rPr>
                <w:b/>
                <w:bCs/>
                <w:sz w:val="21"/>
                <w:szCs w:val="21"/>
              </w:rPr>
              <w:t>Samples</w:t>
            </w:r>
          </w:p>
        </w:tc>
        <w:tc>
          <w:tcPr>
            <w:tcW w:w="0" w:type="auto"/>
          </w:tcPr>
          <w:p w14:paraId="2BB674A5" w14:textId="22A2B15D" w:rsidR="008E6265" w:rsidRPr="008E6265" w:rsidRDefault="008E6265" w:rsidP="00CA527F">
            <w:pPr>
              <w:jc w:val="both"/>
              <w:rPr>
                <w:b/>
                <w:bCs/>
                <w:sz w:val="21"/>
                <w:szCs w:val="21"/>
              </w:rPr>
            </w:pPr>
            <w:r w:rsidRPr="008E6265">
              <w:rPr>
                <w:b/>
                <w:bCs/>
                <w:sz w:val="21"/>
                <w:szCs w:val="21"/>
              </w:rPr>
              <w:t>Name</w:t>
            </w:r>
          </w:p>
        </w:tc>
      </w:tr>
      <w:tr w:rsidR="008E6265" w:rsidRPr="008E6265" w14:paraId="073B5199" w14:textId="77777777" w:rsidTr="008E6265">
        <w:tc>
          <w:tcPr>
            <w:tcW w:w="0" w:type="auto"/>
          </w:tcPr>
          <w:p w14:paraId="450FCB34" w14:textId="77777777" w:rsidR="008E6265" w:rsidRPr="008E6265" w:rsidRDefault="008E6265" w:rsidP="00EB4DE4">
            <w:pPr>
              <w:jc w:val="center"/>
              <w:rPr>
                <w:sz w:val="21"/>
                <w:szCs w:val="21"/>
              </w:rPr>
            </w:pPr>
            <w:r w:rsidRPr="008E6265">
              <w:rPr>
                <w:sz w:val="21"/>
                <w:szCs w:val="21"/>
              </w:rPr>
              <w:t>1</w:t>
            </w:r>
          </w:p>
        </w:tc>
        <w:tc>
          <w:tcPr>
            <w:tcW w:w="0" w:type="auto"/>
          </w:tcPr>
          <w:p w14:paraId="09F3739E" w14:textId="77777777" w:rsidR="008E6265" w:rsidRPr="008E6265" w:rsidRDefault="008E6265" w:rsidP="00CA527F">
            <w:pPr>
              <w:jc w:val="both"/>
              <w:rPr>
                <w:sz w:val="21"/>
                <w:szCs w:val="21"/>
              </w:rPr>
            </w:pPr>
            <w:r w:rsidRPr="008E6265">
              <w:rPr>
                <w:sz w:val="21"/>
                <w:szCs w:val="21"/>
              </w:rPr>
              <w:t>DE</w:t>
            </w:r>
          </w:p>
        </w:tc>
        <w:tc>
          <w:tcPr>
            <w:tcW w:w="0" w:type="auto"/>
          </w:tcPr>
          <w:p w14:paraId="5BA73330" w14:textId="77777777" w:rsidR="008E6265" w:rsidRPr="008E6265" w:rsidRDefault="008E6265" w:rsidP="008E6265">
            <w:pPr>
              <w:jc w:val="right"/>
              <w:rPr>
                <w:sz w:val="21"/>
                <w:szCs w:val="21"/>
              </w:rPr>
            </w:pPr>
            <w:r w:rsidRPr="008E6265">
              <w:rPr>
                <w:sz w:val="21"/>
                <w:szCs w:val="21"/>
              </w:rPr>
              <w:t>6.9%</w:t>
            </w:r>
          </w:p>
        </w:tc>
        <w:tc>
          <w:tcPr>
            <w:tcW w:w="0" w:type="auto"/>
          </w:tcPr>
          <w:p w14:paraId="38639A85" w14:textId="77777777" w:rsidR="008E6265" w:rsidRPr="008E6265" w:rsidRDefault="008E6265" w:rsidP="008E6265">
            <w:pPr>
              <w:jc w:val="right"/>
              <w:rPr>
                <w:sz w:val="21"/>
                <w:szCs w:val="21"/>
              </w:rPr>
            </w:pPr>
            <w:r w:rsidRPr="008E6265">
              <w:rPr>
                <w:sz w:val="21"/>
                <w:szCs w:val="21"/>
              </w:rPr>
              <w:t>13,619,980</w:t>
            </w:r>
          </w:p>
        </w:tc>
        <w:tc>
          <w:tcPr>
            <w:tcW w:w="0" w:type="auto"/>
          </w:tcPr>
          <w:p w14:paraId="602BB13D" w14:textId="77777777" w:rsidR="008E6265" w:rsidRPr="008E6265" w:rsidRDefault="008E6265" w:rsidP="00CA527F">
            <w:pPr>
              <w:jc w:val="both"/>
              <w:rPr>
                <w:sz w:val="21"/>
                <w:szCs w:val="21"/>
              </w:rPr>
            </w:pPr>
            <w:r w:rsidRPr="008E6265">
              <w:rPr>
                <w:sz w:val="21"/>
                <w:szCs w:val="21"/>
              </w:rPr>
              <w:t>Germany</w:t>
            </w:r>
          </w:p>
        </w:tc>
      </w:tr>
      <w:tr w:rsidR="008E6265" w:rsidRPr="008E6265" w14:paraId="53AF68D6" w14:textId="77777777" w:rsidTr="008E6265">
        <w:tc>
          <w:tcPr>
            <w:tcW w:w="0" w:type="auto"/>
          </w:tcPr>
          <w:p w14:paraId="09B6054B" w14:textId="77777777" w:rsidR="008E6265" w:rsidRPr="008E6265" w:rsidRDefault="008E6265" w:rsidP="00EB4DE4">
            <w:pPr>
              <w:jc w:val="center"/>
              <w:rPr>
                <w:sz w:val="21"/>
                <w:szCs w:val="21"/>
              </w:rPr>
            </w:pPr>
            <w:r w:rsidRPr="008E6265">
              <w:rPr>
                <w:sz w:val="21"/>
                <w:szCs w:val="21"/>
              </w:rPr>
              <w:t>2</w:t>
            </w:r>
          </w:p>
        </w:tc>
        <w:tc>
          <w:tcPr>
            <w:tcW w:w="0" w:type="auto"/>
          </w:tcPr>
          <w:p w14:paraId="26F5D641" w14:textId="77777777" w:rsidR="008E6265" w:rsidRPr="008E6265" w:rsidRDefault="008E6265" w:rsidP="00CA527F">
            <w:pPr>
              <w:jc w:val="both"/>
              <w:rPr>
                <w:sz w:val="21"/>
                <w:szCs w:val="21"/>
              </w:rPr>
            </w:pPr>
            <w:r w:rsidRPr="008E6265">
              <w:rPr>
                <w:sz w:val="21"/>
                <w:szCs w:val="21"/>
              </w:rPr>
              <w:t>JP</w:t>
            </w:r>
          </w:p>
        </w:tc>
        <w:tc>
          <w:tcPr>
            <w:tcW w:w="0" w:type="auto"/>
          </w:tcPr>
          <w:p w14:paraId="40294472" w14:textId="77777777" w:rsidR="008E6265" w:rsidRPr="008E6265" w:rsidRDefault="008E6265" w:rsidP="008E6265">
            <w:pPr>
              <w:jc w:val="right"/>
              <w:rPr>
                <w:sz w:val="21"/>
                <w:szCs w:val="21"/>
              </w:rPr>
            </w:pPr>
            <w:r w:rsidRPr="008E6265">
              <w:rPr>
                <w:sz w:val="21"/>
                <w:szCs w:val="21"/>
              </w:rPr>
              <w:t>6.4%</w:t>
            </w:r>
          </w:p>
        </w:tc>
        <w:tc>
          <w:tcPr>
            <w:tcW w:w="0" w:type="auto"/>
          </w:tcPr>
          <w:p w14:paraId="0A33922C" w14:textId="77777777" w:rsidR="008E6265" w:rsidRPr="008E6265" w:rsidRDefault="008E6265" w:rsidP="008E6265">
            <w:pPr>
              <w:jc w:val="right"/>
              <w:rPr>
                <w:sz w:val="21"/>
                <w:szCs w:val="21"/>
              </w:rPr>
            </w:pPr>
            <w:r w:rsidRPr="008E6265">
              <w:rPr>
                <w:sz w:val="21"/>
                <w:szCs w:val="21"/>
              </w:rPr>
              <w:t>32,415,561</w:t>
            </w:r>
          </w:p>
        </w:tc>
        <w:tc>
          <w:tcPr>
            <w:tcW w:w="0" w:type="auto"/>
          </w:tcPr>
          <w:p w14:paraId="777B63C5" w14:textId="77777777" w:rsidR="008E6265" w:rsidRPr="008E6265" w:rsidRDefault="008E6265" w:rsidP="00CA527F">
            <w:pPr>
              <w:jc w:val="both"/>
              <w:rPr>
                <w:sz w:val="21"/>
                <w:szCs w:val="21"/>
              </w:rPr>
            </w:pPr>
            <w:r w:rsidRPr="008E6265">
              <w:rPr>
                <w:sz w:val="21"/>
                <w:szCs w:val="21"/>
              </w:rPr>
              <w:t>Japan</w:t>
            </w:r>
          </w:p>
        </w:tc>
      </w:tr>
      <w:tr w:rsidR="008E6265" w:rsidRPr="008E6265" w14:paraId="0ECC4B33" w14:textId="77777777" w:rsidTr="008E6265">
        <w:tc>
          <w:tcPr>
            <w:tcW w:w="0" w:type="auto"/>
          </w:tcPr>
          <w:p w14:paraId="0B55C5B8" w14:textId="77777777" w:rsidR="008E6265" w:rsidRPr="008E6265" w:rsidRDefault="008E6265" w:rsidP="00EB4DE4">
            <w:pPr>
              <w:jc w:val="center"/>
              <w:rPr>
                <w:sz w:val="21"/>
                <w:szCs w:val="21"/>
              </w:rPr>
            </w:pPr>
            <w:r w:rsidRPr="008E6265">
              <w:rPr>
                <w:sz w:val="21"/>
                <w:szCs w:val="21"/>
              </w:rPr>
              <w:t>3</w:t>
            </w:r>
          </w:p>
        </w:tc>
        <w:tc>
          <w:tcPr>
            <w:tcW w:w="0" w:type="auto"/>
          </w:tcPr>
          <w:p w14:paraId="748ECD80" w14:textId="77777777" w:rsidR="008E6265" w:rsidRPr="008E6265" w:rsidRDefault="008E6265" w:rsidP="00CA527F">
            <w:pPr>
              <w:jc w:val="both"/>
              <w:rPr>
                <w:sz w:val="21"/>
                <w:szCs w:val="21"/>
              </w:rPr>
            </w:pPr>
            <w:r w:rsidRPr="008E6265">
              <w:rPr>
                <w:sz w:val="21"/>
                <w:szCs w:val="21"/>
              </w:rPr>
              <w:t>GB</w:t>
            </w:r>
          </w:p>
        </w:tc>
        <w:tc>
          <w:tcPr>
            <w:tcW w:w="0" w:type="auto"/>
          </w:tcPr>
          <w:p w14:paraId="256EA768" w14:textId="77777777" w:rsidR="008E6265" w:rsidRPr="008E6265" w:rsidRDefault="008E6265" w:rsidP="008E6265">
            <w:pPr>
              <w:jc w:val="right"/>
              <w:rPr>
                <w:sz w:val="21"/>
                <w:szCs w:val="21"/>
              </w:rPr>
            </w:pPr>
            <w:r w:rsidRPr="008E6265">
              <w:rPr>
                <w:sz w:val="21"/>
                <w:szCs w:val="21"/>
              </w:rPr>
              <w:t>5.3%</w:t>
            </w:r>
          </w:p>
        </w:tc>
        <w:tc>
          <w:tcPr>
            <w:tcW w:w="0" w:type="auto"/>
          </w:tcPr>
          <w:p w14:paraId="2118F6A8" w14:textId="77777777" w:rsidR="008E6265" w:rsidRPr="008E6265" w:rsidRDefault="008E6265" w:rsidP="008E6265">
            <w:pPr>
              <w:jc w:val="right"/>
              <w:rPr>
                <w:sz w:val="21"/>
                <w:szCs w:val="21"/>
              </w:rPr>
            </w:pPr>
            <w:r w:rsidRPr="008E6265">
              <w:rPr>
                <w:sz w:val="21"/>
                <w:szCs w:val="21"/>
              </w:rPr>
              <w:t>14,433,879</w:t>
            </w:r>
          </w:p>
        </w:tc>
        <w:tc>
          <w:tcPr>
            <w:tcW w:w="0" w:type="auto"/>
          </w:tcPr>
          <w:p w14:paraId="55BB5582" w14:textId="77777777" w:rsidR="008E6265" w:rsidRPr="008E6265" w:rsidRDefault="008E6265" w:rsidP="00CA527F">
            <w:pPr>
              <w:jc w:val="both"/>
              <w:rPr>
                <w:sz w:val="21"/>
                <w:szCs w:val="21"/>
              </w:rPr>
            </w:pPr>
            <w:r w:rsidRPr="008E6265">
              <w:rPr>
                <w:sz w:val="21"/>
                <w:szCs w:val="21"/>
              </w:rPr>
              <w:t>UK</w:t>
            </w:r>
          </w:p>
        </w:tc>
      </w:tr>
      <w:tr w:rsidR="008E6265" w:rsidRPr="008E6265" w14:paraId="4162CB76" w14:textId="77777777" w:rsidTr="008E6265">
        <w:tc>
          <w:tcPr>
            <w:tcW w:w="0" w:type="auto"/>
          </w:tcPr>
          <w:p w14:paraId="4E6D9761" w14:textId="77777777" w:rsidR="008E6265" w:rsidRPr="008E6265" w:rsidRDefault="008E6265" w:rsidP="00EB4DE4">
            <w:pPr>
              <w:jc w:val="center"/>
              <w:rPr>
                <w:sz w:val="21"/>
                <w:szCs w:val="21"/>
              </w:rPr>
            </w:pPr>
            <w:r w:rsidRPr="008E6265">
              <w:rPr>
                <w:sz w:val="21"/>
                <w:szCs w:val="21"/>
              </w:rPr>
              <w:t>4</w:t>
            </w:r>
          </w:p>
        </w:tc>
        <w:tc>
          <w:tcPr>
            <w:tcW w:w="0" w:type="auto"/>
          </w:tcPr>
          <w:p w14:paraId="5D553263" w14:textId="77777777" w:rsidR="008E6265" w:rsidRPr="008E6265" w:rsidRDefault="008E6265" w:rsidP="00CA527F">
            <w:pPr>
              <w:jc w:val="both"/>
              <w:rPr>
                <w:sz w:val="21"/>
                <w:szCs w:val="21"/>
              </w:rPr>
            </w:pPr>
            <w:r w:rsidRPr="008E6265">
              <w:rPr>
                <w:sz w:val="21"/>
                <w:szCs w:val="21"/>
              </w:rPr>
              <w:t>US</w:t>
            </w:r>
          </w:p>
        </w:tc>
        <w:tc>
          <w:tcPr>
            <w:tcW w:w="0" w:type="auto"/>
          </w:tcPr>
          <w:p w14:paraId="287AEB1D" w14:textId="77777777" w:rsidR="008E6265" w:rsidRPr="008E6265" w:rsidRDefault="008E6265" w:rsidP="008E6265">
            <w:pPr>
              <w:jc w:val="right"/>
              <w:rPr>
                <w:sz w:val="21"/>
                <w:szCs w:val="21"/>
              </w:rPr>
            </w:pPr>
            <w:r w:rsidRPr="008E6265">
              <w:rPr>
                <w:sz w:val="21"/>
                <w:szCs w:val="21"/>
              </w:rPr>
              <w:t>5.3%</w:t>
            </w:r>
          </w:p>
        </w:tc>
        <w:tc>
          <w:tcPr>
            <w:tcW w:w="0" w:type="auto"/>
          </w:tcPr>
          <w:p w14:paraId="0E9A87A3" w14:textId="77777777" w:rsidR="008E6265" w:rsidRPr="008E6265" w:rsidRDefault="008E6265" w:rsidP="008E6265">
            <w:pPr>
              <w:jc w:val="right"/>
              <w:rPr>
                <w:sz w:val="21"/>
                <w:szCs w:val="21"/>
              </w:rPr>
            </w:pPr>
            <w:r w:rsidRPr="008E6265">
              <w:rPr>
                <w:sz w:val="21"/>
                <w:szCs w:val="21"/>
              </w:rPr>
              <w:t>118,316,538</w:t>
            </w:r>
          </w:p>
        </w:tc>
        <w:tc>
          <w:tcPr>
            <w:tcW w:w="0" w:type="auto"/>
          </w:tcPr>
          <w:p w14:paraId="5952325C" w14:textId="77777777" w:rsidR="008E6265" w:rsidRPr="008E6265" w:rsidRDefault="008E6265" w:rsidP="00CA527F">
            <w:pPr>
              <w:jc w:val="both"/>
              <w:rPr>
                <w:sz w:val="21"/>
                <w:szCs w:val="21"/>
              </w:rPr>
            </w:pPr>
            <w:r w:rsidRPr="008E6265">
              <w:rPr>
                <w:sz w:val="21"/>
                <w:szCs w:val="21"/>
              </w:rPr>
              <w:t>USA</w:t>
            </w:r>
          </w:p>
        </w:tc>
      </w:tr>
      <w:tr w:rsidR="008E6265" w:rsidRPr="008E6265" w14:paraId="531C8015" w14:textId="77777777" w:rsidTr="008E6265">
        <w:tc>
          <w:tcPr>
            <w:tcW w:w="0" w:type="auto"/>
          </w:tcPr>
          <w:p w14:paraId="0624581F" w14:textId="77777777" w:rsidR="008E6265" w:rsidRPr="008E6265" w:rsidRDefault="008E6265" w:rsidP="00EB4DE4">
            <w:pPr>
              <w:jc w:val="center"/>
              <w:rPr>
                <w:sz w:val="21"/>
                <w:szCs w:val="21"/>
              </w:rPr>
            </w:pPr>
            <w:r w:rsidRPr="008E6265">
              <w:rPr>
                <w:sz w:val="21"/>
                <w:szCs w:val="21"/>
              </w:rPr>
              <w:t>5</w:t>
            </w:r>
          </w:p>
        </w:tc>
        <w:tc>
          <w:tcPr>
            <w:tcW w:w="0" w:type="auto"/>
          </w:tcPr>
          <w:p w14:paraId="3B55401B" w14:textId="77777777" w:rsidR="008E6265" w:rsidRPr="008E6265" w:rsidRDefault="008E6265" w:rsidP="00CA527F">
            <w:pPr>
              <w:jc w:val="both"/>
              <w:rPr>
                <w:sz w:val="21"/>
                <w:szCs w:val="21"/>
              </w:rPr>
            </w:pPr>
            <w:r w:rsidRPr="008E6265">
              <w:rPr>
                <w:sz w:val="21"/>
                <w:szCs w:val="21"/>
              </w:rPr>
              <w:t>BS</w:t>
            </w:r>
          </w:p>
        </w:tc>
        <w:tc>
          <w:tcPr>
            <w:tcW w:w="0" w:type="auto"/>
          </w:tcPr>
          <w:p w14:paraId="5089110B" w14:textId="77777777" w:rsidR="008E6265" w:rsidRPr="008E6265" w:rsidRDefault="008E6265" w:rsidP="008E6265">
            <w:pPr>
              <w:jc w:val="right"/>
              <w:rPr>
                <w:sz w:val="21"/>
                <w:szCs w:val="21"/>
              </w:rPr>
            </w:pPr>
            <w:r w:rsidRPr="008E6265">
              <w:rPr>
                <w:sz w:val="21"/>
                <w:szCs w:val="21"/>
              </w:rPr>
              <w:t>5.3%</w:t>
            </w:r>
          </w:p>
        </w:tc>
        <w:tc>
          <w:tcPr>
            <w:tcW w:w="0" w:type="auto"/>
          </w:tcPr>
          <w:p w14:paraId="355FA68B" w14:textId="77777777" w:rsidR="008E6265" w:rsidRPr="008E6265" w:rsidRDefault="008E6265" w:rsidP="008E6265">
            <w:pPr>
              <w:jc w:val="right"/>
              <w:rPr>
                <w:sz w:val="21"/>
                <w:szCs w:val="21"/>
              </w:rPr>
            </w:pPr>
            <w:r w:rsidRPr="008E6265">
              <w:rPr>
                <w:sz w:val="21"/>
                <w:szCs w:val="21"/>
              </w:rPr>
              <w:t>105,261</w:t>
            </w:r>
          </w:p>
        </w:tc>
        <w:tc>
          <w:tcPr>
            <w:tcW w:w="0" w:type="auto"/>
          </w:tcPr>
          <w:p w14:paraId="3184EA47" w14:textId="77777777" w:rsidR="008E6265" w:rsidRPr="008E6265" w:rsidRDefault="008E6265" w:rsidP="00CA527F">
            <w:pPr>
              <w:jc w:val="both"/>
              <w:rPr>
                <w:sz w:val="21"/>
                <w:szCs w:val="21"/>
              </w:rPr>
            </w:pPr>
            <w:r w:rsidRPr="008E6265">
              <w:rPr>
                <w:sz w:val="21"/>
                <w:szCs w:val="21"/>
              </w:rPr>
              <w:t>Bahamas</w:t>
            </w:r>
          </w:p>
        </w:tc>
      </w:tr>
      <w:tr w:rsidR="008E6265" w:rsidRPr="008E6265" w14:paraId="3AF59FFE" w14:textId="77777777" w:rsidTr="008E6265">
        <w:tc>
          <w:tcPr>
            <w:tcW w:w="0" w:type="auto"/>
          </w:tcPr>
          <w:p w14:paraId="076A7AC0" w14:textId="77777777" w:rsidR="008E6265" w:rsidRPr="008E6265" w:rsidRDefault="008E6265" w:rsidP="00EB4DE4">
            <w:pPr>
              <w:jc w:val="center"/>
              <w:rPr>
                <w:sz w:val="21"/>
                <w:szCs w:val="21"/>
              </w:rPr>
            </w:pPr>
            <w:r w:rsidRPr="008E6265">
              <w:rPr>
                <w:sz w:val="21"/>
                <w:szCs w:val="21"/>
              </w:rPr>
              <w:t>6</w:t>
            </w:r>
          </w:p>
        </w:tc>
        <w:tc>
          <w:tcPr>
            <w:tcW w:w="0" w:type="auto"/>
          </w:tcPr>
          <w:p w14:paraId="1AF3D86A" w14:textId="77777777" w:rsidR="008E6265" w:rsidRPr="008E6265" w:rsidRDefault="008E6265" w:rsidP="00CA527F">
            <w:pPr>
              <w:jc w:val="both"/>
              <w:rPr>
                <w:sz w:val="21"/>
                <w:szCs w:val="21"/>
              </w:rPr>
            </w:pPr>
            <w:r w:rsidRPr="008E6265">
              <w:rPr>
                <w:sz w:val="21"/>
                <w:szCs w:val="21"/>
              </w:rPr>
              <w:t>AE</w:t>
            </w:r>
          </w:p>
        </w:tc>
        <w:tc>
          <w:tcPr>
            <w:tcW w:w="0" w:type="auto"/>
          </w:tcPr>
          <w:p w14:paraId="17C22AFC" w14:textId="77777777" w:rsidR="008E6265" w:rsidRPr="008E6265" w:rsidRDefault="008E6265" w:rsidP="008E6265">
            <w:pPr>
              <w:jc w:val="right"/>
              <w:rPr>
                <w:sz w:val="21"/>
                <w:szCs w:val="21"/>
              </w:rPr>
            </w:pPr>
            <w:r w:rsidRPr="008E6265">
              <w:rPr>
                <w:sz w:val="21"/>
                <w:szCs w:val="21"/>
              </w:rPr>
              <w:t>4.9%</w:t>
            </w:r>
          </w:p>
        </w:tc>
        <w:tc>
          <w:tcPr>
            <w:tcW w:w="0" w:type="auto"/>
          </w:tcPr>
          <w:p w14:paraId="0EF7BC2C" w14:textId="77777777" w:rsidR="008E6265" w:rsidRPr="008E6265" w:rsidRDefault="008E6265" w:rsidP="008E6265">
            <w:pPr>
              <w:jc w:val="right"/>
              <w:rPr>
                <w:sz w:val="21"/>
                <w:szCs w:val="21"/>
              </w:rPr>
            </w:pPr>
            <w:r w:rsidRPr="008E6265">
              <w:rPr>
                <w:sz w:val="21"/>
                <w:szCs w:val="21"/>
              </w:rPr>
              <w:t>2,457,698</w:t>
            </w:r>
          </w:p>
        </w:tc>
        <w:tc>
          <w:tcPr>
            <w:tcW w:w="0" w:type="auto"/>
          </w:tcPr>
          <w:p w14:paraId="50FAA76B" w14:textId="77777777" w:rsidR="008E6265" w:rsidRPr="008E6265" w:rsidRDefault="008E6265" w:rsidP="00CA527F">
            <w:pPr>
              <w:jc w:val="both"/>
              <w:rPr>
                <w:sz w:val="21"/>
                <w:szCs w:val="21"/>
              </w:rPr>
            </w:pPr>
            <w:r w:rsidRPr="008E6265">
              <w:rPr>
                <w:sz w:val="21"/>
                <w:szCs w:val="21"/>
              </w:rPr>
              <w:t>United Arab Emirates</w:t>
            </w:r>
          </w:p>
        </w:tc>
      </w:tr>
      <w:tr w:rsidR="008E6265" w:rsidRPr="008E6265" w14:paraId="6B9334E9" w14:textId="77777777" w:rsidTr="008E6265">
        <w:tc>
          <w:tcPr>
            <w:tcW w:w="0" w:type="auto"/>
          </w:tcPr>
          <w:p w14:paraId="7C07B13B" w14:textId="77777777" w:rsidR="008E6265" w:rsidRPr="008E6265" w:rsidRDefault="008E6265" w:rsidP="00EB4DE4">
            <w:pPr>
              <w:jc w:val="center"/>
              <w:rPr>
                <w:sz w:val="21"/>
                <w:szCs w:val="21"/>
              </w:rPr>
            </w:pPr>
            <w:r w:rsidRPr="008E6265">
              <w:rPr>
                <w:sz w:val="21"/>
                <w:szCs w:val="21"/>
              </w:rPr>
              <w:t>7</w:t>
            </w:r>
          </w:p>
        </w:tc>
        <w:tc>
          <w:tcPr>
            <w:tcW w:w="0" w:type="auto"/>
          </w:tcPr>
          <w:p w14:paraId="4E271C18" w14:textId="77777777" w:rsidR="008E6265" w:rsidRPr="008E6265" w:rsidRDefault="008E6265" w:rsidP="00CA527F">
            <w:pPr>
              <w:jc w:val="both"/>
              <w:rPr>
                <w:sz w:val="21"/>
                <w:szCs w:val="21"/>
              </w:rPr>
            </w:pPr>
            <w:r w:rsidRPr="008E6265">
              <w:rPr>
                <w:sz w:val="21"/>
                <w:szCs w:val="21"/>
              </w:rPr>
              <w:t>NZ</w:t>
            </w:r>
          </w:p>
        </w:tc>
        <w:tc>
          <w:tcPr>
            <w:tcW w:w="0" w:type="auto"/>
          </w:tcPr>
          <w:p w14:paraId="4D6DA1B4" w14:textId="77777777" w:rsidR="008E6265" w:rsidRPr="008E6265" w:rsidRDefault="008E6265" w:rsidP="008E6265">
            <w:pPr>
              <w:jc w:val="right"/>
              <w:rPr>
                <w:sz w:val="21"/>
                <w:szCs w:val="21"/>
              </w:rPr>
            </w:pPr>
            <w:r w:rsidRPr="008E6265">
              <w:rPr>
                <w:sz w:val="21"/>
                <w:szCs w:val="21"/>
              </w:rPr>
              <w:t>4.8%</w:t>
            </w:r>
          </w:p>
        </w:tc>
        <w:tc>
          <w:tcPr>
            <w:tcW w:w="0" w:type="auto"/>
          </w:tcPr>
          <w:p w14:paraId="01E16032" w14:textId="77777777" w:rsidR="008E6265" w:rsidRPr="008E6265" w:rsidRDefault="008E6265" w:rsidP="008E6265">
            <w:pPr>
              <w:jc w:val="right"/>
              <w:rPr>
                <w:sz w:val="21"/>
                <w:szCs w:val="21"/>
              </w:rPr>
            </w:pPr>
            <w:r w:rsidRPr="008E6265">
              <w:rPr>
                <w:sz w:val="21"/>
                <w:szCs w:val="21"/>
              </w:rPr>
              <w:t>1,002,670</w:t>
            </w:r>
          </w:p>
        </w:tc>
        <w:tc>
          <w:tcPr>
            <w:tcW w:w="0" w:type="auto"/>
          </w:tcPr>
          <w:p w14:paraId="3E33FD8F" w14:textId="77777777" w:rsidR="008E6265" w:rsidRPr="008E6265" w:rsidRDefault="008E6265" w:rsidP="00CA527F">
            <w:pPr>
              <w:jc w:val="both"/>
              <w:rPr>
                <w:sz w:val="21"/>
                <w:szCs w:val="21"/>
              </w:rPr>
            </w:pPr>
            <w:r w:rsidRPr="008E6265">
              <w:rPr>
                <w:sz w:val="21"/>
                <w:szCs w:val="21"/>
              </w:rPr>
              <w:t>New Zealand</w:t>
            </w:r>
          </w:p>
        </w:tc>
      </w:tr>
      <w:tr w:rsidR="008E6265" w:rsidRPr="008E6265" w14:paraId="59E070BE" w14:textId="77777777" w:rsidTr="008E6265">
        <w:tc>
          <w:tcPr>
            <w:tcW w:w="0" w:type="auto"/>
          </w:tcPr>
          <w:p w14:paraId="0961B6F3" w14:textId="77777777" w:rsidR="008E6265" w:rsidRPr="008E6265" w:rsidRDefault="008E6265" w:rsidP="00EB4DE4">
            <w:pPr>
              <w:jc w:val="center"/>
              <w:rPr>
                <w:sz w:val="21"/>
                <w:szCs w:val="21"/>
              </w:rPr>
            </w:pPr>
            <w:r w:rsidRPr="008E6265">
              <w:rPr>
                <w:sz w:val="21"/>
                <w:szCs w:val="21"/>
              </w:rPr>
              <w:t>8</w:t>
            </w:r>
          </w:p>
        </w:tc>
        <w:tc>
          <w:tcPr>
            <w:tcW w:w="0" w:type="auto"/>
          </w:tcPr>
          <w:p w14:paraId="04B435C3" w14:textId="77777777" w:rsidR="008E6265" w:rsidRPr="008E6265" w:rsidRDefault="008E6265" w:rsidP="00CA527F">
            <w:pPr>
              <w:jc w:val="both"/>
              <w:rPr>
                <w:sz w:val="21"/>
                <w:szCs w:val="21"/>
              </w:rPr>
            </w:pPr>
            <w:r w:rsidRPr="008E6265">
              <w:rPr>
                <w:sz w:val="21"/>
                <w:szCs w:val="21"/>
              </w:rPr>
              <w:t>BH</w:t>
            </w:r>
          </w:p>
        </w:tc>
        <w:tc>
          <w:tcPr>
            <w:tcW w:w="0" w:type="auto"/>
          </w:tcPr>
          <w:p w14:paraId="107F3722" w14:textId="77777777" w:rsidR="008E6265" w:rsidRPr="008E6265" w:rsidRDefault="008E6265" w:rsidP="008E6265">
            <w:pPr>
              <w:jc w:val="right"/>
              <w:rPr>
                <w:sz w:val="21"/>
                <w:szCs w:val="21"/>
              </w:rPr>
            </w:pPr>
            <w:r w:rsidRPr="008E6265">
              <w:rPr>
                <w:sz w:val="21"/>
                <w:szCs w:val="21"/>
              </w:rPr>
              <w:t>4.8%</w:t>
            </w:r>
          </w:p>
        </w:tc>
        <w:tc>
          <w:tcPr>
            <w:tcW w:w="0" w:type="auto"/>
          </w:tcPr>
          <w:p w14:paraId="7B72DD27" w14:textId="77777777" w:rsidR="008E6265" w:rsidRPr="008E6265" w:rsidRDefault="008E6265" w:rsidP="008E6265">
            <w:pPr>
              <w:jc w:val="right"/>
              <w:rPr>
                <w:sz w:val="21"/>
                <w:szCs w:val="21"/>
              </w:rPr>
            </w:pPr>
            <w:r w:rsidRPr="008E6265">
              <w:rPr>
                <w:sz w:val="21"/>
                <w:szCs w:val="21"/>
              </w:rPr>
              <w:t>300,563</w:t>
            </w:r>
          </w:p>
        </w:tc>
        <w:tc>
          <w:tcPr>
            <w:tcW w:w="0" w:type="auto"/>
          </w:tcPr>
          <w:p w14:paraId="009B1E27" w14:textId="77777777" w:rsidR="008E6265" w:rsidRPr="008E6265" w:rsidRDefault="008E6265" w:rsidP="00CA527F">
            <w:pPr>
              <w:jc w:val="both"/>
              <w:rPr>
                <w:sz w:val="21"/>
                <w:szCs w:val="21"/>
              </w:rPr>
            </w:pPr>
            <w:r w:rsidRPr="008E6265">
              <w:rPr>
                <w:sz w:val="21"/>
                <w:szCs w:val="21"/>
              </w:rPr>
              <w:t>Bahrain</w:t>
            </w:r>
          </w:p>
        </w:tc>
      </w:tr>
      <w:tr w:rsidR="008E6265" w:rsidRPr="008E6265" w14:paraId="753B50D9" w14:textId="77777777" w:rsidTr="008E6265">
        <w:tc>
          <w:tcPr>
            <w:tcW w:w="0" w:type="auto"/>
          </w:tcPr>
          <w:p w14:paraId="12521A2B" w14:textId="77777777" w:rsidR="008E6265" w:rsidRPr="008E6265" w:rsidRDefault="008E6265" w:rsidP="00EB4DE4">
            <w:pPr>
              <w:jc w:val="center"/>
              <w:rPr>
                <w:sz w:val="21"/>
                <w:szCs w:val="21"/>
              </w:rPr>
            </w:pPr>
            <w:r w:rsidRPr="008E6265">
              <w:rPr>
                <w:sz w:val="21"/>
                <w:szCs w:val="21"/>
              </w:rPr>
              <w:t>9</w:t>
            </w:r>
          </w:p>
        </w:tc>
        <w:tc>
          <w:tcPr>
            <w:tcW w:w="0" w:type="auto"/>
          </w:tcPr>
          <w:p w14:paraId="72C2AD33" w14:textId="77777777" w:rsidR="008E6265" w:rsidRPr="008E6265" w:rsidRDefault="008E6265" w:rsidP="00CA527F">
            <w:pPr>
              <w:jc w:val="both"/>
              <w:rPr>
                <w:sz w:val="21"/>
                <w:szCs w:val="21"/>
              </w:rPr>
            </w:pPr>
            <w:r w:rsidRPr="008E6265">
              <w:rPr>
                <w:sz w:val="21"/>
                <w:szCs w:val="21"/>
              </w:rPr>
              <w:t>VN</w:t>
            </w:r>
          </w:p>
        </w:tc>
        <w:tc>
          <w:tcPr>
            <w:tcW w:w="0" w:type="auto"/>
          </w:tcPr>
          <w:p w14:paraId="317B659B" w14:textId="77777777" w:rsidR="008E6265" w:rsidRPr="008E6265" w:rsidRDefault="008E6265" w:rsidP="008E6265">
            <w:pPr>
              <w:jc w:val="right"/>
              <w:rPr>
                <w:sz w:val="21"/>
                <w:szCs w:val="21"/>
              </w:rPr>
            </w:pPr>
            <w:r w:rsidRPr="008E6265">
              <w:rPr>
                <w:sz w:val="21"/>
                <w:szCs w:val="21"/>
              </w:rPr>
              <w:t>4.5%</w:t>
            </w:r>
          </w:p>
        </w:tc>
        <w:tc>
          <w:tcPr>
            <w:tcW w:w="0" w:type="auto"/>
          </w:tcPr>
          <w:p w14:paraId="65F5AA52" w14:textId="77777777" w:rsidR="008E6265" w:rsidRPr="008E6265" w:rsidRDefault="008E6265" w:rsidP="008E6265">
            <w:pPr>
              <w:jc w:val="right"/>
              <w:rPr>
                <w:sz w:val="21"/>
                <w:szCs w:val="21"/>
              </w:rPr>
            </w:pPr>
            <w:r w:rsidRPr="008E6265">
              <w:rPr>
                <w:sz w:val="21"/>
                <w:szCs w:val="21"/>
              </w:rPr>
              <w:t>18,930,474</w:t>
            </w:r>
          </w:p>
        </w:tc>
        <w:tc>
          <w:tcPr>
            <w:tcW w:w="0" w:type="auto"/>
          </w:tcPr>
          <w:p w14:paraId="1C9402C7" w14:textId="77777777" w:rsidR="008E6265" w:rsidRPr="008E6265" w:rsidRDefault="008E6265" w:rsidP="00CA527F">
            <w:pPr>
              <w:jc w:val="both"/>
              <w:rPr>
                <w:sz w:val="21"/>
                <w:szCs w:val="21"/>
              </w:rPr>
            </w:pPr>
            <w:r w:rsidRPr="008E6265">
              <w:rPr>
                <w:sz w:val="21"/>
                <w:szCs w:val="21"/>
              </w:rPr>
              <w:t>Vietnam</w:t>
            </w:r>
          </w:p>
        </w:tc>
      </w:tr>
      <w:tr w:rsidR="008E6265" w:rsidRPr="008E6265" w14:paraId="018CC5E8" w14:textId="77777777" w:rsidTr="008E6265">
        <w:tc>
          <w:tcPr>
            <w:tcW w:w="0" w:type="auto"/>
          </w:tcPr>
          <w:p w14:paraId="7F999CC0" w14:textId="77777777" w:rsidR="008E6265" w:rsidRPr="008E6265" w:rsidRDefault="008E6265" w:rsidP="00EB4DE4">
            <w:pPr>
              <w:jc w:val="center"/>
              <w:rPr>
                <w:sz w:val="21"/>
                <w:szCs w:val="21"/>
              </w:rPr>
            </w:pPr>
            <w:r w:rsidRPr="008E6265">
              <w:rPr>
                <w:sz w:val="21"/>
                <w:szCs w:val="21"/>
              </w:rPr>
              <w:t>10</w:t>
            </w:r>
          </w:p>
        </w:tc>
        <w:tc>
          <w:tcPr>
            <w:tcW w:w="0" w:type="auto"/>
          </w:tcPr>
          <w:p w14:paraId="431F5E9F" w14:textId="77777777" w:rsidR="008E6265" w:rsidRPr="008E6265" w:rsidRDefault="008E6265" w:rsidP="00CA527F">
            <w:pPr>
              <w:jc w:val="both"/>
              <w:rPr>
                <w:sz w:val="21"/>
                <w:szCs w:val="21"/>
              </w:rPr>
            </w:pPr>
            <w:r w:rsidRPr="008E6265">
              <w:rPr>
                <w:sz w:val="21"/>
                <w:szCs w:val="21"/>
              </w:rPr>
              <w:t>LU</w:t>
            </w:r>
          </w:p>
        </w:tc>
        <w:tc>
          <w:tcPr>
            <w:tcW w:w="0" w:type="auto"/>
          </w:tcPr>
          <w:p w14:paraId="257DD0C1" w14:textId="77777777" w:rsidR="008E6265" w:rsidRPr="008E6265" w:rsidRDefault="008E6265" w:rsidP="008E6265">
            <w:pPr>
              <w:jc w:val="right"/>
              <w:rPr>
                <w:sz w:val="21"/>
                <w:szCs w:val="21"/>
              </w:rPr>
            </w:pPr>
            <w:r w:rsidRPr="008E6265">
              <w:rPr>
                <w:sz w:val="21"/>
                <w:szCs w:val="21"/>
              </w:rPr>
              <w:t>4.2%</w:t>
            </w:r>
          </w:p>
        </w:tc>
        <w:tc>
          <w:tcPr>
            <w:tcW w:w="0" w:type="auto"/>
          </w:tcPr>
          <w:p w14:paraId="66BE5188" w14:textId="77777777" w:rsidR="008E6265" w:rsidRPr="008E6265" w:rsidRDefault="008E6265" w:rsidP="008E6265">
            <w:pPr>
              <w:jc w:val="right"/>
              <w:rPr>
                <w:sz w:val="21"/>
                <w:szCs w:val="21"/>
              </w:rPr>
            </w:pPr>
            <w:r w:rsidRPr="008E6265">
              <w:rPr>
                <w:sz w:val="21"/>
                <w:szCs w:val="21"/>
              </w:rPr>
              <w:t>153,307</w:t>
            </w:r>
          </w:p>
        </w:tc>
        <w:tc>
          <w:tcPr>
            <w:tcW w:w="0" w:type="auto"/>
          </w:tcPr>
          <w:p w14:paraId="2E4AAAF2" w14:textId="77777777" w:rsidR="008E6265" w:rsidRPr="008E6265" w:rsidRDefault="008E6265" w:rsidP="00CA527F">
            <w:pPr>
              <w:jc w:val="both"/>
              <w:rPr>
                <w:sz w:val="21"/>
                <w:szCs w:val="21"/>
              </w:rPr>
            </w:pPr>
            <w:r w:rsidRPr="008E6265">
              <w:rPr>
                <w:sz w:val="21"/>
                <w:szCs w:val="21"/>
              </w:rPr>
              <w:t>Luxembourg</w:t>
            </w:r>
          </w:p>
        </w:tc>
      </w:tr>
    </w:tbl>
    <w:p w14:paraId="56D2CF67" w14:textId="77777777" w:rsidR="008E6265" w:rsidRDefault="008E6265" w:rsidP="008E6265">
      <w:pPr>
        <w:ind w:left="720"/>
        <w:jc w:val="both"/>
        <w:rPr>
          <w:i/>
          <w:iCs/>
          <w:sz w:val="21"/>
          <w:szCs w:val="21"/>
        </w:rPr>
      </w:pPr>
    </w:p>
    <w:p w14:paraId="32D0F869" w14:textId="740DF73D" w:rsidR="008E6265" w:rsidRPr="008E6265" w:rsidRDefault="008E6265" w:rsidP="008E6265">
      <w:pPr>
        <w:ind w:left="720"/>
        <w:jc w:val="both"/>
        <w:rPr>
          <w:i/>
          <w:iCs/>
          <w:sz w:val="21"/>
          <w:szCs w:val="21"/>
        </w:rPr>
      </w:pPr>
      <w:r>
        <w:rPr>
          <w:i/>
          <w:iCs/>
          <w:sz w:val="21"/>
          <w:szCs w:val="21"/>
        </w:rPr>
        <w:t>Table 1</w:t>
      </w:r>
      <w:r w:rsidRPr="008E6265">
        <w:rPr>
          <w:i/>
          <w:iCs/>
          <w:sz w:val="21"/>
          <w:szCs w:val="21"/>
        </w:rPr>
        <w:t xml:space="preserve"> – </w:t>
      </w:r>
      <w:r>
        <w:rPr>
          <w:i/>
          <w:iCs/>
          <w:sz w:val="21"/>
          <w:szCs w:val="21"/>
        </w:rPr>
        <w:t>Top 10 countries with highest rate of</w:t>
      </w:r>
      <w:r w:rsidRPr="008E6265">
        <w:rPr>
          <w:i/>
          <w:iCs/>
          <w:sz w:val="21"/>
          <w:szCs w:val="21"/>
        </w:rPr>
        <w:t xml:space="preserve"> TCP ECN Option capability</w:t>
      </w:r>
    </w:p>
    <w:p w14:paraId="74FE2F5A" w14:textId="77777777" w:rsidR="008D3D9C" w:rsidRDefault="008D3D9C" w:rsidP="008D3D9C">
      <w:pPr>
        <w:jc w:val="both"/>
      </w:pPr>
    </w:p>
    <w:p w14:paraId="44487486" w14:textId="5482F851" w:rsidR="001C42EB" w:rsidRDefault="001C42EB" w:rsidP="00B93DEB">
      <w:pPr>
        <w:jc w:val="both"/>
      </w:pPr>
      <w:r>
        <w:lastRenderedPageBreak/>
        <w:t>The next ECN-related behaviour we are interested in is "ECN bleaching". We</w:t>
      </w:r>
      <w:r w:rsidR="00722F1E">
        <w:t>'</w:t>
      </w:r>
      <w:r>
        <w:t>d normally expect that a TCP session that starts with the TCP ECN bits set would then have the IP ECN bits set in all subsequent IP packets in that session</w:t>
      </w:r>
      <w:r w:rsidR="00722F1E">
        <w:t>,</w:t>
      </w:r>
      <w:r>
        <w:t xml:space="preserve"> where there is a </w:t>
      </w:r>
      <w:r w:rsidR="008E6265">
        <w:t xml:space="preserve">non-zero </w:t>
      </w:r>
      <w:r>
        <w:t>TCP payload.</w:t>
      </w:r>
      <w:r w:rsidR="009856A4">
        <w:t xml:space="preserve"> </w:t>
      </w:r>
      <w:r w:rsidR="00722F1E">
        <w:t>However, t</w:t>
      </w:r>
      <w:r w:rsidR="009856A4">
        <w:t xml:space="preserve">here </w:t>
      </w:r>
      <w:r w:rsidR="008E6265">
        <w:t>appears to be deployed network</w:t>
      </w:r>
      <w:r w:rsidR="00722F1E">
        <w:t xml:space="preserve"> equipment that </w:t>
      </w:r>
      <w:r w:rsidR="009856A4">
        <w:t>clear</w:t>
      </w:r>
      <w:r w:rsidR="00722F1E">
        <w:t>s</w:t>
      </w:r>
      <w:r w:rsidR="009856A4">
        <w:t xml:space="preserve"> these bits in IP packets.</w:t>
      </w:r>
      <w:r w:rsidR="00722F1E">
        <w:t xml:space="preserve"> They may be within the client-side edge networks, on the boundary of the client and the service provider networks, or within a server provider's network.</w:t>
      </w:r>
      <w:r w:rsidR="009856A4">
        <w:t xml:space="preserve"> </w:t>
      </w:r>
      <w:r w:rsidR="00722F1E">
        <w:t>Our objective here is not to measure the relative use of ECN bleaching in each of these environments, but simply to identify the extent to which it is taking place.</w:t>
      </w:r>
    </w:p>
    <w:p w14:paraId="63AE874F" w14:textId="77777777" w:rsidR="00ED59A8" w:rsidRDefault="00ED59A8" w:rsidP="00B93DEB">
      <w:pPr>
        <w:jc w:val="both"/>
      </w:pPr>
      <w:r>
        <w:t xml:space="preserve"> </w:t>
      </w:r>
    </w:p>
    <w:p w14:paraId="5BE4CBC9" w14:textId="21EE00F8" w:rsidR="00123D8E" w:rsidRDefault="00ED59A8" w:rsidP="00B93DEB">
      <w:pPr>
        <w:jc w:val="both"/>
      </w:pPr>
      <w:r>
        <w:t>The average bleaching rate</w:t>
      </w:r>
      <w:r w:rsidR="00C75DAE">
        <w:t xml:space="preserve"> f</w:t>
      </w:r>
      <w:r w:rsidR="00BA1F45">
        <w:t>o</w:t>
      </w:r>
      <w:r w:rsidR="00C75DAE">
        <w:t>r all samples was 3.57%</w:t>
      </w:r>
      <w:r w:rsidR="00BA1F45">
        <w:t xml:space="preserve">. </w:t>
      </w:r>
      <w:r w:rsidR="001F645E">
        <w:t>L</w:t>
      </w:r>
      <w:r w:rsidR="00123D8E">
        <w:t>et</w:t>
      </w:r>
      <w:r w:rsidR="00B30726">
        <w:t>'</w:t>
      </w:r>
      <w:r w:rsidR="00123D8E">
        <w:t>s look at this</w:t>
      </w:r>
      <w:r w:rsidR="006C1B7C">
        <w:t xml:space="preserve"> </w:t>
      </w:r>
      <w:r w:rsidR="00271FE3">
        <w:t xml:space="preserve">bleaching rate </w:t>
      </w:r>
      <w:r w:rsidR="006C1B7C">
        <w:t>data</w:t>
      </w:r>
      <w:r w:rsidR="00123D8E">
        <w:t xml:space="preserve"> on a country-by-country basis</w:t>
      </w:r>
      <w:r w:rsidR="006C1B7C">
        <w:t xml:space="preserve"> (Table 2).</w:t>
      </w:r>
    </w:p>
    <w:p w14:paraId="392BC645" w14:textId="77777777" w:rsidR="002D2E9B" w:rsidRDefault="002D2E9B" w:rsidP="00B93DEB">
      <w:pPr>
        <w:jc w:val="both"/>
      </w:pPr>
    </w:p>
    <w:p w14:paraId="50FDEAD3" w14:textId="77777777" w:rsidR="002D2E9B" w:rsidRDefault="002D2E9B" w:rsidP="00B93DEB">
      <w:pPr>
        <w:jc w:val="both"/>
      </w:pPr>
    </w:p>
    <w:tbl>
      <w:tblPr>
        <w:tblStyle w:val="TableGrid"/>
        <w:tblW w:w="0" w:type="auto"/>
        <w:tblInd w:w="607" w:type="dxa"/>
        <w:tblLook w:val="04A0" w:firstRow="1" w:lastRow="0" w:firstColumn="1" w:lastColumn="0" w:noHBand="0" w:noVBand="1"/>
      </w:tblPr>
      <w:tblGrid>
        <w:gridCol w:w="691"/>
        <w:gridCol w:w="553"/>
        <w:gridCol w:w="1579"/>
        <w:gridCol w:w="1153"/>
        <w:gridCol w:w="997"/>
        <w:gridCol w:w="989"/>
      </w:tblGrid>
      <w:tr w:rsidR="006C1B7C" w:rsidRPr="006C1B7C" w14:paraId="467756FF" w14:textId="77777777" w:rsidTr="006C1B7C">
        <w:tc>
          <w:tcPr>
            <w:tcW w:w="0" w:type="auto"/>
          </w:tcPr>
          <w:p w14:paraId="66DD7412" w14:textId="77777777" w:rsidR="006C1B7C" w:rsidRPr="006C1B7C" w:rsidRDefault="006C1B7C" w:rsidP="006C1B7C">
            <w:pPr>
              <w:jc w:val="right"/>
              <w:rPr>
                <w:b/>
                <w:bCs/>
                <w:sz w:val="21"/>
                <w:szCs w:val="21"/>
              </w:rPr>
            </w:pPr>
            <w:r w:rsidRPr="006C1B7C">
              <w:rPr>
                <w:b/>
                <w:bCs/>
                <w:sz w:val="21"/>
                <w:szCs w:val="21"/>
              </w:rPr>
              <w:t>Rank</w:t>
            </w:r>
          </w:p>
        </w:tc>
        <w:tc>
          <w:tcPr>
            <w:tcW w:w="0" w:type="auto"/>
          </w:tcPr>
          <w:p w14:paraId="58BAC9DA" w14:textId="77777777" w:rsidR="006C1B7C" w:rsidRPr="006C1B7C" w:rsidRDefault="006C1B7C" w:rsidP="002D06DF">
            <w:pPr>
              <w:jc w:val="both"/>
              <w:rPr>
                <w:b/>
                <w:bCs/>
                <w:sz w:val="21"/>
                <w:szCs w:val="21"/>
              </w:rPr>
            </w:pPr>
            <w:r w:rsidRPr="006C1B7C">
              <w:rPr>
                <w:b/>
                <w:bCs/>
                <w:sz w:val="21"/>
                <w:szCs w:val="21"/>
              </w:rPr>
              <w:t>CC</w:t>
            </w:r>
          </w:p>
        </w:tc>
        <w:tc>
          <w:tcPr>
            <w:tcW w:w="0" w:type="auto"/>
          </w:tcPr>
          <w:p w14:paraId="10DE9EF1" w14:textId="77777777" w:rsidR="006C1B7C" w:rsidRPr="006C1B7C" w:rsidRDefault="006C1B7C" w:rsidP="006C1B7C">
            <w:pPr>
              <w:jc w:val="right"/>
              <w:rPr>
                <w:b/>
                <w:bCs/>
                <w:sz w:val="21"/>
                <w:szCs w:val="21"/>
              </w:rPr>
            </w:pPr>
            <w:r w:rsidRPr="006C1B7C">
              <w:rPr>
                <w:b/>
                <w:bCs/>
                <w:sz w:val="21"/>
                <w:szCs w:val="21"/>
              </w:rPr>
              <w:t>Bleaching Rate</w:t>
            </w:r>
          </w:p>
        </w:tc>
        <w:tc>
          <w:tcPr>
            <w:tcW w:w="0" w:type="auto"/>
          </w:tcPr>
          <w:p w14:paraId="478448DC" w14:textId="1D471135" w:rsidR="006C1B7C" w:rsidRPr="006C1B7C" w:rsidRDefault="006C1B7C" w:rsidP="006C1B7C">
            <w:pPr>
              <w:jc w:val="right"/>
              <w:rPr>
                <w:b/>
                <w:bCs/>
                <w:sz w:val="21"/>
                <w:szCs w:val="21"/>
              </w:rPr>
            </w:pPr>
            <w:r w:rsidRPr="006C1B7C">
              <w:rPr>
                <w:b/>
                <w:bCs/>
                <w:sz w:val="21"/>
                <w:szCs w:val="21"/>
              </w:rPr>
              <w:t>TCP</w:t>
            </w:r>
            <w:r w:rsidR="001F645E">
              <w:rPr>
                <w:b/>
                <w:bCs/>
                <w:sz w:val="21"/>
                <w:szCs w:val="21"/>
              </w:rPr>
              <w:t xml:space="preserve"> ECN</w:t>
            </w:r>
          </w:p>
        </w:tc>
        <w:tc>
          <w:tcPr>
            <w:tcW w:w="0" w:type="auto"/>
          </w:tcPr>
          <w:p w14:paraId="38EBFA70" w14:textId="15FA6AAC" w:rsidR="006C1B7C" w:rsidRPr="006C1B7C" w:rsidRDefault="006C1B7C" w:rsidP="006C1B7C">
            <w:pPr>
              <w:jc w:val="right"/>
              <w:rPr>
                <w:b/>
                <w:bCs/>
                <w:sz w:val="21"/>
                <w:szCs w:val="21"/>
              </w:rPr>
            </w:pPr>
            <w:r w:rsidRPr="006C1B7C">
              <w:rPr>
                <w:b/>
                <w:bCs/>
                <w:sz w:val="21"/>
                <w:szCs w:val="21"/>
              </w:rPr>
              <w:t>IP</w:t>
            </w:r>
            <w:r w:rsidR="001F645E">
              <w:rPr>
                <w:b/>
                <w:bCs/>
                <w:sz w:val="21"/>
                <w:szCs w:val="21"/>
              </w:rPr>
              <w:t xml:space="preserve"> ECN</w:t>
            </w:r>
          </w:p>
        </w:tc>
        <w:tc>
          <w:tcPr>
            <w:tcW w:w="0" w:type="auto"/>
          </w:tcPr>
          <w:p w14:paraId="4FF35E59" w14:textId="77777777" w:rsidR="006C1B7C" w:rsidRPr="006C1B7C" w:rsidRDefault="006C1B7C" w:rsidP="002D06DF">
            <w:pPr>
              <w:jc w:val="both"/>
              <w:rPr>
                <w:b/>
                <w:bCs/>
                <w:sz w:val="21"/>
                <w:szCs w:val="21"/>
              </w:rPr>
            </w:pPr>
            <w:r w:rsidRPr="006C1B7C">
              <w:rPr>
                <w:b/>
                <w:bCs/>
                <w:sz w:val="21"/>
                <w:szCs w:val="21"/>
              </w:rPr>
              <w:t>Name</w:t>
            </w:r>
          </w:p>
        </w:tc>
      </w:tr>
      <w:tr w:rsidR="006C1B7C" w:rsidRPr="006C1B7C" w14:paraId="5101210A" w14:textId="77777777" w:rsidTr="006C1B7C">
        <w:tc>
          <w:tcPr>
            <w:tcW w:w="0" w:type="auto"/>
          </w:tcPr>
          <w:p w14:paraId="6B51463B" w14:textId="77777777" w:rsidR="006C1B7C" w:rsidRPr="006C1B7C" w:rsidRDefault="006C1B7C" w:rsidP="006C1B7C">
            <w:pPr>
              <w:jc w:val="right"/>
              <w:rPr>
                <w:sz w:val="21"/>
                <w:szCs w:val="21"/>
              </w:rPr>
            </w:pPr>
            <w:r w:rsidRPr="006C1B7C">
              <w:rPr>
                <w:sz w:val="21"/>
                <w:szCs w:val="21"/>
              </w:rPr>
              <w:t>1</w:t>
            </w:r>
          </w:p>
        </w:tc>
        <w:tc>
          <w:tcPr>
            <w:tcW w:w="0" w:type="auto"/>
          </w:tcPr>
          <w:p w14:paraId="28003E38" w14:textId="77777777" w:rsidR="006C1B7C" w:rsidRPr="006C1B7C" w:rsidRDefault="006C1B7C" w:rsidP="002D06DF">
            <w:pPr>
              <w:jc w:val="both"/>
              <w:rPr>
                <w:sz w:val="21"/>
                <w:szCs w:val="21"/>
              </w:rPr>
            </w:pPr>
            <w:r w:rsidRPr="006C1B7C">
              <w:rPr>
                <w:sz w:val="21"/>
                <w:szCs w:val="21"/>
              </w:rPr>
              <w:t>BH</w:t>
            </w:r>
          </w:p>
        </w:tc>
        <w:tc>
          <w:tcPr>
            <w:tcW w:w="0" w:type="auto"/>
          </w:tcPr>
          <w:p w14:paraId="2C5FBCB1" w14:textId="77777777" w:rsidR="006C1B7C" w:rsidRPr="001F645E" w:rsidRDefault="006C1B7C" w:rsidP="006C1B7C">
            <w:pPr>
              <w:jc w:val="right"/>
              <w:rPr>
                <w:b/>
                <w:bCs/>
                <w:sz w:val="21"/>
                <w:szCs w:val="21"/>
              </w:rPr>
            </w:pPr>
            <w:r w:rsidRPr="001F645E">
              <w:rPr>
                <w:b/>
                <w:bCs/>
                <w:sz w:val="21"/>
                <w:szCs w:val="21"/>
              </w:rPr>
              <w:t>69.9%</w:t>
            </w:r>
          </w:p>
        </w:tc>
        <w:tc>
          <w:tcPr>
            <w:tcW w:w="0" w:type="auto"/>
          </w:tcPr>
          <w:p w14:paraId="6FD69DAD" w14:textId="094DF1FA" w:rsidR="006C1B7C" w:rsidRPr="006C1B7C" w:rsidRDefault="006C1B7C" w:rsidP="006C1B7C">
            <w:pPr>
              <w:jc w:val="right"/>
              <w:rPr>
                <w:sz w:val="21"/>
                <w:szCs w:val="21"/>
              </w:rPr>
            </w:pPr>
            <w:r w:rsidRPr="006C1B7C">
              <w:rPr>
                <w:sz w:val="21"/>
                <w:szCs w:val="21"/>
              </w:rPr>
              <w:t>14,308</w:t>
            </w:r>
          </w:p>
        </w:tc>
        <w:tc>
          <w:tcPr>
            <w:tcW w:w="0" w:type="auto"/>
          </w:tcPr>
          <w:p w14:paraId="176BEBB6" w14:textId="7E65251E" w:rsidR="006C1B7C" w:rsidRPr="006C1B7C" w:rsidRDefault="006C1B7C" w:rsidP="006C1B7C">
            <w:pPr>
              <w:jc w:val="right"/>
              <w:rPr>
                <w:sz w:val="21"/>
                <w:szCs w:val="21"/>
              </w:rPr>
            </w:pPr>
            <w:r w:rsidRPr="006C1B7C">
              <w:rPr>
                <w:sz w:val="21"/>
                <w:szCs w:val="21"/>
              </w:rPr>
              <w:t>4,309</w:t>
            </w:r>
          </w:p>
        </w:tc>
        <w:tc>
          <w:tcPr>
            <w:tcW w:w="0" w:type="auto"/>
          </w:tcPr>
          <w:p w14:paraId="223E7452" w14:textId="12B62A31" w:rsidR="006C1B7C" w:rsidRPr="006C1B7C" w:rsidRDefault="006C1B7C" w:rsidP="002D06DF">
            <w:pPr>
              <w:jc w:val="both"/>
              <w:rPr>
                <w:sz w:val="21"/>
                <w:szCs w:val="21"/>
              </w:rPr>
            </w:pPr>
            <w:r w:rsidRPr="006C1B7C">
              <w:rPr>
                <w:sz w:val="21"/>
                <w:szCs w:val="21"/>
              </w:rPr>
              <w:t>Bahrain</w:t>
            </w:r>
          </w:p>
        </w:tc>
      </w:tr>
      <w:tr w:rsidR="006C1B7C" w:rsidRPr="006C1B7C" w14:paraId="7D1CDD36" w14:textId="77777777" w:rsidTr="006C1B7C">
        <w:tc>
          <w:tcPr>
            <w:tcW w:w="0" w:type="auto"/>
          </w:tcPr>
          <w:p w14:paraId="335D5FC4" w14:textId="77777777" w:rsidR="006C1B7C" w:rsidRPr="006C1B7C" w:rsidRDefault="006C1B7C" w:rsidP="006C1B7C">
            <w:pPr>
              <w:jc w:val="right"/>
              <w:rPr>
                <w:sz w:val="21"/>
                <w:szCs w:val="21"/>
              </w:rPr>
            </w:pPr>
            <w:r w:rsidRPr="006C1B7C">
              <w:rPr>
                <w:sz w:val="21"/>
                <w:szCs w:val="21"/>
              </w:rPr>
              <w:t>2</w:t>
            </w:r>
          </w:p>
        </w:tc>
        <w:tc>
          <w:tcPr>
            <w:tcW w:w="0" w:type="auto"/>
          </w:tcPr>
          <w:p w14:paraId="202FA198" w14:textId="77777777" w:rsidR="006C1B7C" w:rsidRPr="006C1B7C" w:rsidRDefault="006C1B7C" w:rsidP="002D06DF">
            <w:pPr>
              <w:jc w:val="both"/>
              <w:rPr>
                <w:sz w:val="21"/>
                <w:szCs w:val="21"/>
              </w:rPr>
            </w:pPr>
            <w:r w:rsidRPr="006C1B7C">
              <w:rPr>
                <w:sz w:val="21"/>
                <w:szCs w:val="21"/>
              </w:rPr>
              <w:t>US</w:t>
            </w:r>
          </w:p>
        </w:tc>
        <w:tc>
          <w:tcPr>
            <w:tcW w:w="0" w:type="auto"/>
          </w:tcPr>
          <w:p w14:paraId="5E571152" w14:textId="77777777" w:rsidR="006C1B7C" w:rsidRPr="001F645E" w:rsidRDefault="006C1B7C" w:rsidP="006C1B7C">
            <w:pPr>
              <w:jc w:val="right"/>
              <w:rPr>
                <w:b/>
                <w:bCs/>
                <w:sz w:val="21"/>
                <w:szCs w:val="21"/>
              </w:rPr>
            </w:pPr>
            <w:r w:rsidRPr="001F645E">
              <w:rPr>
                <w:b/>
                <w:bCs/>
                <w:sz w:val="21"/>
                <w:szCs w:val="21"/>
              </w:rPr>
              <w:t>63.8%</w:t>
            </w:r>
          </w:p>
        </w:tc>
        <w:tc>
          <w:tcPr>
            <w:tcW w:w="0" w:type="auto"/>
          </w:tcPr>
          <w:p w14:paraId="4D404D1B" w14:textId="77777777" w:rsidR="006C1B7C" w:rsidRPr="006C1B7C" w:rsidRDefault="006C1B7C" w:rsidP="006C1B7C">
            <w:pPr>
              <w:jc w:val="right"/>
              <w:rPr>
                <w:sz w:val="21"/>
                <w:szCs w:val="21"/>
              </w:rPr>
            </w:pPr>
            <w:r w:rsidRPr="006C1B7C">
              <w:rPr>
                <w:sz w:val="21"/>
                <w:szCs w:val="21"/>
              </w:rPr>
              <w:t>6,260,495</w:t>
            </w:r>
          </w:p>
        </w:tc>
        <w:tc>
          <w:tcPr>
            <w:tcW w:w="0" w:type="auto"/>
          </w:tcPr>
          <w:p w14:paraId="36DAE83D" w14:textId="77777777" w:rsidR="006C1B7C" w:rsidRPr="006C1B7C" w:rsidRDefault="006C1B7C" w:rsidP="006C1B7C">
            <w:pPr>
              <w:jc w:val="right"/>
              <w:rPr>
                <w:sz w:val="21"/>
                <w:szCs w:val="21"/>
              </w:rPr>
            </w:pPr>
            <w:r w:rsidRPr="006C1B7C">
              <w:rPr>
                <w:sz w:val="21"/>
                <w:szCs w:val="21"/>
              </w:rPr>
              <w:t>2,266,271</w:t>
            </w:r>
          </w:p>
        </w:tc>
        <w:tc>
          <w:tcPr>
            <w:tcW w:w="0" w:type="auto"/>
          </w:tcPr>
          <w:p w14:paraId="070C476D" w14:textId="3A84D226" w:rsidR="006C1B7C" w:rsidRPr="006C1B7C" w:rsidRDefault="006C1B7C" w:rsidP="002D06DF">
            <w:pPr>
              <w:jc w:val="both"/>
              <w:rPr>
                <w:sz w:val="21"/>
                <w:szCs w:val="21"/>
              </w:rPr>
            </w:pPr>
            <w:r w:rsidRPr="006C1B7C">
              <w:rPr>
                <w:sz w:val="21"/>
                <w:szCs w:val="21"/>
              </w:rPr>
              <w:t>USA</w:t>
            </w:r>
          </w:p>
        </w:tc>
      </w:tr>
      <w:tr w:rsidR="006C1B7C" w:rsidRPr="006C1B7C" w14:paraId="7BF1C6BB" w14:textId="77777777" w:rsidTr="006C1B7C">
        <w:tc>
          <w:tcPr>
            <w:tcW w:w="0" w:type="auto"/>
          </w:tcPr>
          <w:p w14:paraId="575F5ECC" w14:textId="77777777" w:rsidR="006C1B7C" w:rsidRPr="006C1B7C" w:rsidRDefault="006C1B7C" w:rsidP="006C1B7C">
            <w:pPr>
              <w:jc w:val="right"/>
              <w:rPr>
                <w:sz w:val="21"/>
                <w:szCs w:val="21"/>
              </w:rPr>
            </w:pPr>
            <w:r w:rsidRPr="006C1B7C">
              <w:rPr>
                <w:sz w:val="21"/>
                <w:szCs w:val="21"/>
              </w:rPr>
              <w:t>3</w:t>
            </w:r>
          </w:p>
        </w:tc>
        <w:tc>
          <w:tcPr>
            <w:tcW w:w="0" w:type="auto"/>
          </w:tcPr>
          <w:p w14:paraId="00C48D75" w14:textId="77777777" w:rsidR="006C1B7C" w:rsidRPr="006C1B7C" w:rsidRDefault="006C1B7C" w:rsidP="002D06DF">
            <w:pPr>
              <w:jc w:val="both"/>
              <w:rPr>
                <w:sz w:val="21"/>
                <w:szCs w:val="21"/>
              </w:rPr>
            </w:pPr>
            <w:r w:rsidRPr="006C1B7C">
              <w:rPr>
                <w:sz w:val="21"/>
                <w:szCs w:val="21"/>
              </w:rPr>
              <w:t>LT</w:t>
            </w:r>
          </w:p>
        </w:tc>
        <w:tc>
          <w:tcPr>
            <w:tcW w:w="0" w:type="auto"/>
          </w:tcPr>
          <w:p w14:paraId="0F7370B6" w14:textId="77777777" w:rsidR="006C1B7C" w:rsidRPr="001F645E" w:rsidRDefault="006C1B7C" w:rsidP="006C1B7C">
            <w:pPr>
              <w:jc w:val="right"/>
              <w:rPr>
                <w:b/>
                <w:bCs/>
                <w:sz w:val="21"/>
                <w:szCs w:val="21"/>
              </w:rPr>
            </w:pPr>
            <w:r w:rsidRPr="001F645E">
              <w:rPr>
                <w:b/>
                <w:bCs/>
                <w:sz w:val="21"/>
                <w:szCs w:val="21"/>
              </w:rPr>
              <w:t>62.1%</w:t>
            </w:r>
          </w:p>
        </w:tc>
        <w:tc>
          <w:tcPr>
            <w:tcW w:w="0" w:type="auto"/>
          </w:tcPr>
          <w:p w14:paraId="5AB7BA3A" w14:textId="77777777" w:rsidR="006C1B7C" w:rsidRPr="006C1B7C" w:rsidRDefault="006C1B7C" w:rsidP="006C1B7C">
            <w:pPr>
              <w:jc w:val="right"/>
              <w:rPr>
                <w:sz w:val="21"/>
                <w:szCs w:val="21"/>
              </w:rPr>
            </w:pPr>
            <w:r w:rsidRPr="006C1B7C">
              <w:rPr>
                <w:sz w:val="21"/>
                <w:szCs w:val="21"/>
              </w:rPr>
              <w:t>9,334</w:t>
            </w:r>
          </w:p>
        </w:tc>
        <w:tc>
          <w:tcPr>
            <w:tcW w:w="0" w:type="auto"/>
          </w:tcPr>
          <w:p w14:paraId="55702CAE" w14:textId="77777777" w:rsidR="006C1B7C" w:rsidRPr="006C1B7C" w:rsidRDefault="006C1B7C" w:rsidP="006C1B7C">
            <w:pPr>
              <w:jc w:val="right"/>
              <w:rPr>
                <w:sz w:val="21"/>
                <w:szCs w:val="21"/>
              </w:rPr>
            </w:pPr>
            <w:r w:rsidRPr="006C1B7C">
              <w:rPr>
                <w:sz w:val="21"/>
                <w:szCs w:val="21"/>
              </w:rPr>
              <w:t>3,538</w:t>
            </w:r>
          </w:p>
        </w:tc>
        <w:tc>
          <w:tcPr>
            <w:tcW w:w="0" w:type="auto"/>
          </w:tcPr>
          <w:p w14:paraId="4B6EFD21" w14:textId="77777777" w:rsidR="006C1B7C" w:rsidRPr="006C1B7C" w:rsidRDefault="006C1B7C" w:rsidP="002D06DF">
            <w:pPr>
              <w:jc w:val="both"/>
              <w:rPr>
                <w:sz w:val="21"/>
                <w:szCs w:val="21"/>
              </w:rPr>
            </w:pPr>
            <w:r w:rsidRPr="006C1B7C">
              <w:rPr>
                <w:sz w:val="21"/>
                <w:szCs w:val="21"/>
              </w:rPr>
              <w:t>Lithuania</w:t>
            </w:r>
          </w:p>
        </w:tc>
      </w:tr>
      <w:tr w:rsidR="006C1B7C" w:rsidRPr="006C1B7C" w14:paraId="559A2266" w14:textId="77777777" w:rsidTr="006C1B7C">
        <w:tc>
          <w:tcPr>
            <w:tcW w:w="0" w:type="auto"/>
          </w:tcPr>
          <w:p w14:paraId="0561FBC8" w14:textId="77777777" w:rsidR="006C1B7C" w:rsidRPr="006C1B7C" w:rsidRDefault="006C1B7C" w:rsidP="006C1B7C">
            <w:pPr>
              <w:jc w:val="right"/>
              <w:rPr>
                <w:sz w:val="21"/>
                <w:szCs w:val="21"/>
              </w:rPr>
            </w:pPr>
            <w:r w:rsidRPr="006C1B7C">
              <w:rPr>
                <w:sz w:val="21"/>
                <w:szCs w:val="21"/>
              </w:rPr>
              <w:t>4</w:t>
            </w:r>
          </w:p>
        </w:tc>
        <w:tc>
          <w:tcPr>
            <w:tcW w:w="0" w:type="auto"/>
          </w:tcPr>
          <w:p w14:paraId="1B04E746" w14:textId="77777777" w:rsidR="006C1B7C" w:rsidRPr="006C1B7C" w:rsidRDefault="006C1B7C" w:rsidP="002D06DF">
            <w:pPr>
              <w:jc w:val="both"/>
              <w:rPr>
                <w:sz w:val="21"/>
                <w:szCs w:val="21"/>
              </w:rPr>
            </w:pPr>
            <w:r w:rsidRPr="006C1B7C">
              <w:rPr>
                <w:sz w:val="21"/>
                <w:szCs w:val="21"/>
              </w:rPr>
              <w:t>EE</w:t>
            </w:r>
          </w:p>
        </w:tc>
        <w:tc>
          <w:tcPr>
            <w:tcW w:w="0" w:type="auto"/>
          </w:tcPr>
          <w:p w14:paraId="26292413" w14:textId="77777777" w:rsidR="006C1B7C" w:rsidRPr="001F645E" w:rsidRDefault="006C1B7C" w:rsidP="006C1B7C">
            <w:pPr>
              <w:jc w:val="right"/>
              <w:rPr>
                <w:b/>
                <w:bCs/>
                <w:sz w:val="21"/>
                <w:szCs w:val="21"/>
              </w:rPr>
            </w:pPr>
            <w:r w:rsidRPr="001F645E">
              <w:rPr>
                <w:b/>
                <w:bCs/>
                <w:sz w:val="21"/>
                <w:szCs w:val="21"/>
              </w:rPr>
              <w:t>56.5%</w:t>
            </w:r>
          </w:p>
        </w:tc>
        <w:tc>
          <w:tcPr>
            <w:tcW w:w="0" w:type="auto"/>
          </w:tcPr>
          <w:p w14:paraId="1359B6DC" w14:textId="77777777" w:rsidR="006C1B7C" w:rsidRPr="006C1B7C" w:rsidRDefault="006C1B7C" w:rsidP="006C1B7C">
            <w:pPr>
              <w:jc w:val="right"/>
              <w:rPr>
                <w:sz w:val="21"/>
                <w:szCs w:val="21"/>
              </w:rPr>
            </w:pPr>
            <w:r w:rsidRPr="006C1B7C">
              <w:rPr>
                <w:sz w:val="21"/>
                <w:szCs w:val="21"/>
              </w:rPr>
              <w:t>5,979</w:t>
            </w:r>
          </w:p>
        </w:tc>
        <w:tc>
          <w:tcPr>
            <w:tcW w:w="0" w:type="auto"/>
          </w:tcPr>
          <w:p w14:paraId="73C8D41C" w14:textId="77777777" w:rsidR="006C1B7C" w:rsidRPr="006C1B7C" w:rsidRDefault="006C1B7C" w:rsidP="006C1B7C">
            <w:pPr>
              <w:jc w:val="right"/>
              <w:rPr>
                <w:sz w:val="21"/>
                <w:szCs w:val="21"/>
              </w:rPr>
            </w:pPr>
            <w:r w:rsidRPr="006C1B7C">
              <w:rPr>
                <w:sz w:val="21"/>
                <w:szCs w:val="21"/>
              </w:rPr>
              <w:t>2,598</w:t>
            </w:r>
          </w:p>
        </w:tc>
        <w:tc>
          <w:tcPr>
            <w:tcW w:w="0" w:type="auto"/>
          </w:tcPr>
          <w:p w14:paraId="7A7E2D3B" w14:textId="77777777" w:rsidR="006C1B7C" w:rsidRPr="006C1B7C" w:rsidRDefault="006C1B7C" w:rsidP="002D06DF">
            <w:pPr>
              <w:jc w:val="both"/>
              <w:rPr>
                <w:sz w:val="21"/>
                <w:szCs w:val="21"/>
              </w:rPr>
            </w:pPr>
            <w:r w:rsidRPr="006C1B7C">
              <w:rPr>
                <w:sz w:val="21"/>
                <w:szCs w:val="21"/>
              </w:rPr>
              <w:t>Estonia</w:t>
            </w:r>
          </w:p>
        </w:tc>
      </w:tr>
      <w:tr w:rsidR="006C1B7C" w:rsidRPr="006C1B7C" w14:paraId="64FBDCF9" w14:textId="77777777" w:rsidTr="006C1B7C">
        <w:tc>
          <w:tcPr>
            <w:tcW w:w="0" w:type="auto"/>
          </w:tcPr>
          <w:p w14:paraId="15268789" w14:textId="77777777" w:rsidR="006C1B7C" w:rsidRPr="006C1B7C" w:rsidRDefault="006C1B7C" w:rsidP="006C1B7C">
            <w:pPr>
              <w:jc w:val="right"/>
              <w:rPr>
                <w:sz w:val="21"/>
                <w:szCs w:val="21"/>
              </w:rPr>
            </w:pPr>
            <w:r w:rsidRPr="006C1B7C">
              <w:rPr>
                <w:sz w:val="21"/>
                <w:szCs w:val="21"/>
              </w:rPr>
              <w:t>5</w:t>
            </w:r>
          </w:p>
        </w:tc>
        <w:tc>
          <w:tcPr>
            <w:tcW w:w="0" w:type="auto"/>
          </w:tcPr>
          <w:p w14:paraId="022A5C81" w14:textId="77777777" w:rsidR="006C1B7C" w:rsidRPr="006C1B7C" w:rsidRDefault="006C1B7C" w:rsidP="002D06DF">
            <w:pPr>
              <w:jc w:val="both"/>
              <w:rPr>
                <w:sz w:val="21"/>
                <w:szCs w:val="21"/>
              </w:rPr>
            </w:pPr>
            <w:r w:rsidRPr="006C1B7C">
              <w:rPr>
                <w:sz w:val="21"/>
                <w:szCs w:val="21"/>
              </w:rPr>
              <w:t>BJ</w:t>
            </w:r>
          </w:p>
        </w:tc>
        <w:tc>
          <w:tcPr>
            <w:tcW w:w="0" w:type="auto"/>
          </w:tcPr>
          <w:p w14:paraId="2E2B6A26" w14:textId="77777777" w:rsidR="006C1B7C" w:rsidRPr="001F645E" w:rsidRDefault="006C1B7C" w:rsidP="006C1B7C">
            <w:pPr>
              <w:jc w:val="right"/>
              <w:rPr>
                <w:b/>
                <w:bCs/>
                <w:sz w:val="21"/>
                <w:szCs w:val="21"/>
              </w:rPr>
            </w:pPr>
            <w:r w:rsidRPr="001F645E">
              <w:rPr>
                <w:b/>
                <w:bCs/>
                <w:sz w:val="21"/>
                <w:szCs w:val="21"/>
              </w:rPr>
              <w:t>54.1%</w:t>
            </w:r>
          </w:p>
        </w:tc>
        <w:tc>
          <w:tcPr>
            <w:tcW w:w="0" w:type="auto"/>
          </w:tcPr>
          <w:p w14:paraId="529410DE" w14:textId="77777777" w:rsidR="006C1B7C" w:rsidRPr="006C1B7C" w:rsidRDefault="006C1B7C" w:rsidP="006C1B7C">
            <w:pPr>
              <w:jc w:val="right"/>
              <w:rPr>
                <w:sz w:val="21"/>
                <w:szCs w:val="21"/>
              </w:rPr>
            </w:pPr>
            <w:r w:rsidRPr="006C1B7C">
              <w:rPr>
                <w:sz w:val="21"/>
                <w:szCs w:val="21"/>
              </w:rPr>
              <w:t>1,756</w:t>
            </w:r>
          </w:p>
        </w:tc>
        <w:tc>
          <w:tcPr>
            <w:tcW w:w="0" w:type="auto"/>
          </w:tcPr>
          <w:p w14:paraId="1557F60F" w14:textId="77777777" w:rsidR="006C1B7C" w:rsidRPr="006C1B7C" w:rsidRDefault="006C1B7C" w:rsidP="006C1B7C">
            <w:pPr>
              <w:jc w:val="right"/>
              <w:rPr>
                <w:sz w:val="21"/>
                <w:szCs w:val="21"/>
              </w:rPr>
            </w:pPr>
            <w:r w:rsidRPr="006C1B7C">
              <w:rPr>
                <w:sz w:val="21"/>
                <w:szCs w:val="21"/>
              </w:rPr>
              <w:t>806</w:t>
            </w:r>
          </w:p>
        </w:tc>
        <w:tc>
          <w:tcPr>
            <w:tcW w:w="0" w:type="auto"/>
          </w:tcPr>
          <w:p w14:paraId="6A875605" w14:textId="77777777" w:rsidR="006C1B7C" w:rsidRPr="006C1B7C" w:rsidRDefault="006C1B7C" w:rsidP="002D06DF">
            <w:pPr>
              <w:jc w:val="both"/>
              <w:rPr>
                <w:sz w:val="21"/>
                <w:szCs w:val="21"/>
              </w:rPr>
            </w:pPr>
            <w:r w:rsidRPr="006C1B7C">
              <w:rPr>
                <w:sz w:val="21"/>
                <w:szCs w:val="21"/>
              </w:rPr>
              <w:t>Benin</w:t>
            </w:r>
          </w:p>
        </w:tc>
      </w:tr>
      <w:tr w:rsidR="006C1B7C" w:rsidRPr="006C1B7C" w14:paraId="677EABBA" w14:textId="77777777" w:rsidTr="006C1B7C">
        <w:tc>
          <w:tcPr>
            <w:tcW w:w="0" w:type="auto"/>
          </w:tcPr>
          <w:p w14:paraId="2D593086" w14:textId="77777777" w:rsidR="006C1B7C" w:rsidRPr="006C1B7C" w:rsidRDefault="006C1B7C" w:rsidP="006C1B7C">
            <w:pPr>
              <w:jc w:val="right"/>
              <w:rPr>
                <w:sz w:val="21"/>
                <w:szCs w:val="21"/>
              </w:rPr>
            </w:pPr>
            <w:r w:rsidRPr="006C1B7C">
              <w:rPr>
                <w:sz w:val="21"/>
                <w:szCs w:val="21"/>
              </w:rPr>
              <w:t>6</w:t>
            </w:r>
          </w:p>
        </w:tc>
        <w:tc>
          <w:tcPr>
            <w:tcW w:w="0" w:type="auto"/>
          </w:tcPr>
          <w:p w14:paraId="51A74604" w14:textId="77777777" w:rsidR="006C1B7C" w:rsidRPr="006C1B7C" w:rsidRDefault="006C1B7C" w:rsidP="002D06DF">
            <w:pPr>
              <w:jc w:val="both"/>
              <w:rPr>
                <w:sz w:val="21"/>
                <w:szCs w:val="21"/>
              </w:rPr>
            </w:pPr>
            <w:r w:rsidRPr="006C1B7C">
              <w:rPr>
                <w:sz w:val="21"/>
                <w:szCs w:val="21"/>
              </w:rPr>
              <w:t>IS</w:t>
            </w:r>
          </w:p>
        </w:tc>
        <w:tc>
          <w:tcPr>
            <w:tcW w:w="0" w:type="auto"/>
          </w:tcPr>
          <w:p w14:paraId="1935F048" w14:textId="77777777" w:rsidR="006C1B7C" w:rsidRPr="001F645E" w:rsidRDefault="006C1B7C" w:rsidP="006C1B7C">
            <w:pPr>
              <w:jc w:val="right"/>
              <w:rPr>
                <w:b/>
                <w:bCs/>
                <w:sz w:val="21"/>
                <w:szCs w:val="21"/>
              </w:rPr>
            </w:pPr>
            <w:r w:rsidRPr="001F645E">
              <w:rPr>
                <w:b/>
                <w:bCs/>
                <w:sz w:val="21"/>
                <w:szCs w:val="21"/>
              </w:rPr>
              <w:t>49.9%</w:t>
            </w:r>
          </w:p>
        </w:tc>
        <w:tc>
          <w:tcPr>
            <w:tcW w:w="0" w:type="auto"/>
          </w:tcPr>
          <w:p w14:paraId="454FB20E" w14:textId="77777777" w:rsidR="006C1B7C" w:rsidRPr="006C1B7C" w:rsidRDefault="006C1B7C" w:rsidP="006C1B7C">
            <w:pPr>
              <w:jc w:val="right"/>
              <w:rPr>
                <w:sz w:val="21"/>
                <w:szCs w:val="21"/>
              </w:rPr>
            </w:pPr>
            <w:r w:rsidRPr="006C1B7C">
              <w:rPr>
                <w:sz w:val="21"/>
                <w:szCs w:val="21"/>
              </w:rPr>
              <w:t>3,462</w:t>
            </w:r>
          </w:p>
        </w:tc>
        <w:tc>
          <w:tcPr>
            <w:tcW w:w="0" w:type="auto"/>
          </w:tcPr>
          <w:p w14:paraId="1D6E89E5" w14:textId="77777777" w:rsidR="006C1B7C" w:rsidRPr="006C1B7C" w:rsidRDefault="006C1B7C" w:rsidP="006C1B7C">
            <w:pPr>
              <w:jc w:val="right"/>
              <w:rPr>
                <w:sz w:val="21"/>
                <w:szCs w:val="21"/>
              </w:rPr>
            </w:pPr>
            <w:r w:rsidRPr="006C1B7C">
              <w:rPr>
                <w:sz w:val="21"/>
                <w:szCs w:val="21"/>
              </w:rPr>
              <w:t>1,734</w:t>
            </w:r>
          </w:p>
        </w:tc>
        <w:tc>
          <w:tcPr>
            <w:tcW w:w="0" w:type="auto"/>
          </w:tcPr>
          <w:p w14:paraId="34ACE29F" w14:textId="77777777" w:rsidR="006C1B7C" w:rsidRPr="006C1B7C" w:rsidRDefault="006C1B7C" w:rsidP="002D06DF">
            <w:pPr>
              <w:jc w:val="both"/>
              <w:rPr>
                <w:sz w:val="21"/>
                <w:szCs w:val="21"/>
              </w:rPr>
            </w:pPr>
            <w:r w:rsidRPr="006C1B7C">
              <w:rPr>
                <w:sz w:val="21"/>
                <w:szCs w:val="21"/>
              </w:rPr>
              <w:t>Iceland</w:t>
            </w:r>
          </w:p>
        </w:tc>
      </w:tr>
      <w:tr w:rsidR="006C1B7C" w:rsidRPr="006C1B7C" w14:paraId="53C3BAAB" w14:textId="77777777" w:rsidTr="006C1B7C">
        <w:tc>
          <w:tcPr>
            <w:tcW w:w="0" w:type="auto"/>
          </w:tcPr>
          <w:p w14:paraId="018EE0BB" w14:textId="77777777" w:rsidR="006C1B7C" w:rsidRPr="006C1B7C" w:rsidRDefault="006C1B7C" w:rsidP="006C1B7C">
            <w:pPr>
              <w:jc w:val="right"/>
              <w:rPr>
                <w:sz w:val="21"/>
                <w:szCs w:val="21"/>
              </w:rPr>
            </w:pPr>
            <w:r w:rsidRPr="006C1B7C">
              <w:rPr>
                <w:sz w:val="21"/>
                <w:szCs w:val="21"/>
              </w:rPr>
              <w:t>7</w:t>
            </w:r>
          </w:p>
        </w:tc>
        <w:tc>
          <w:tcPr>
            <w:tcW w:w="0" w:type="auto"/>
          </w:tcPr>
          <w:p w14:paraId="61501776" w14:textId="77777777" w:rsidR="006C1B7C" w:rsidRPr="006C1B7C" w:rsidRDefault="006C1B7C" w:rsidP="002D06DF">
            <w:pPr>
              <w:jc w:val="both"/>
              <w:rPr>
                <w:sz w:val="21"/>
                <w:szCs w:val="21"/>
              </w:rPr>
            </w:pPr>
            <w:r w:rsidRPr="006C1B7C">
              <w:rPr>
                <w:sz w:val="21"/>
                <w:szCs w:val="21"/>
              </w:rPr>
              <w:t>BZ</w:t>
            </w:r>
          </w:p>
        </w:tc>
        <w:tc>
          <w:tcPr>
            <w:tcW w:w="0" w:type="auto"/>
          </w:tcPr>
          <w:p w14:paraId="58A0E62E" w14:textId="77777777" w:rsidR="006C1B7C" w:rsidRPr="001F645E" w:rsidRDefault="006C1B7C" w:rsidP="006C1B7C">
            <w:pPr>
              <w:jc w:val="right"/>
              <w:rPr>
                <w:b/>
                <w:bCs/>
                <w:sz w:val="21"/>
                <w:szCs w:val="21"/>
              </w:rPr>
            </w:pPr>
            <w:r w:rsidRPr="001F645E">
              <w:rPr>
                <w:b/>
                <w:bCs/>
                <w:sz w:val="21"/>
                <w:szCs w:val="21"/>
              </w:rPr>
              <w:t>49.6%</w:t>
            </w:r>
          </w:p>
        </w:tc>
        <w:tc>
          <w:tcPr>
            <w:tcW w:w="0" w:type="auto"/>
          </w:tcPr>
          <w:p w14:paraId="2FAB4FA0" w14:textId="77777777" w:rsidR="006C1B7C" w:rsidRPr="006C1B7C" w:rsidRDefault="006C1B7C" w:rsidP="006C1B7C">
            <w:pPr>
              <w:jc w:val="right"/>
              <w:rPr>
                <w:sz w:val="21"/>
                <w:szCs w:val="21"/>
              </w:rPr>
            </w:pPr>
            <w:r w:rsidRPr="006C1B7C">
              <w:rPr>
                <w:sz w:val="21"/>
                <w:szCs w:val="21"/>
              </w:rPr>
              <w:t>2,968</w:t>
            </w:r>
          </w:p>
        </w:tc>
        <w:tc>
          <w:tcPr>
            <w:tcW w:w="0" w:type="auto"/>
          </w:tcPr>
          <w:p w14:paraId="5A1A6997" w14:textId="77777777" w:rsidR="006C1B7C" w:rsidRPr="006C1B7C" w:rsidRDefault="006C1B7C" w:rsidP="006C1B7C">
            <w:pPr>
              <w:jc w:val="right"/>
              <w:rPr>
                <w:sz w:val="21"/>
                <w:szCs w:val="21"/>
              </w:rPr>
            </w:pPr>
            <w:r w:rsidRPr="006C1B7C">
              <w:rPr>
                <w:sz w:val="21"/>
                <w:szCs w:val="21"/>
              </w:rPr>
              <w:t>1,497</w:t>
            </w:r>
          </w:p>
        </w:tc>
        <w:tc>
          <w:tcPr>
            <w:tcW w:w="0" w:type="auto"/>
          </w:tcPr>
          <w:p w14:paraId="4251B619" w14:textId="77777777" w:rsidR="006C1B7C" w:rsidRPr="006C1B7C" w:rsidRDefault="006C1B7C" w:rsidP="002D06DF">
            <w:pPr>
              <w:jc w:val="both"/>
              <w:rPr>
                <w:sz w:val="21"/>
                <w:szCs w:val="21"/>
              </w:rPr>
            </w:pPr>
            <w:r w:rsidRPr="006C1B7C">
              <w:rPr>
                <w:sz w:val="21"/>
                <w:szCs w:val="21"/>
              </w:rPr>
              <w:t>Belize</w:t>
            </w:r>
          </w:p>
        </w:tc>
      </w:tr>
      <w:tr w:rsidR="006C1B7C" w:rsidRPr="006C1B7C" w14:paraId="0980D46D" w14:textId="77777777" w:rsidTr="006C1B7C">
        <w:tc>
          <w:tcPr>
            <w:tcW w:w="0" w:type="auto"/>
          </w:tcPr>
          <w:p w14:paraId="16DD06F1" w14:textId="77777777" w:rsidR="006C1B7C" w:rsidRPr="006C1B7C" w:rsidRDefault="006C1B7C" w:rsidP="006C1B7C">
            <w:pPr>
              <w:jc w:val="right"/>
              <w:rPr>
                <w:sz w:val="21"/>
                <w:szCs w:val="21"/>
              </w:rPr>
            </w:pPr>
            <w:r w:rsidRPr="006C1B7C">
              <w:rPr>
                <w:sz w:val="21"/>
                <w:szCs w:val="21"/>
              </w:rPr>
              <w:t>8</w:t>
            </w:r>
          </w:p>
        </w:tc>
        <w:tc>
          <w:tcPr>
            <w:tcW w:w="0" w:type="auto"/>
          </w:tcPr>
          <w:p w14:paraId="386016B4" w14:textId="77777777" w:rsidR="006C1B7C" w:rsidRPr="006C1B7C" w:rsidRDefault="006C1B7C" w:rsidP="002D06DF">
            <w:pPr>
              <w:jc w:val="both"/>
              <w:rPr>
                <w:sz w:val="21"/>
                <w:szCs w:val="21"/>
              </w:rPr>
            </w:pPr>
            <w:r w:rsidRPr="006C1B7C">
              <w:rPr>
                <w:sz w:val="21"/>
                <w:szCs w:val="21"/>
              </w:rPr>
              <w:t>IL</w:t>
            </w:r>
          </w:p>
        </w:tc>
        <w:tc>
          <w:tcPr>
            <w:tcW w:w="0" w:type="auto"/>
          </w:tcPr>
          <w:p w14:paraId="5953D859" w14:textId="77777777" w:rsidR="006C1B7C" w:rsidRPr="001F645E" w:rsidRDefault="006C1B7C" w:rsidP="006C1B7C">
            <w:pPr>
              <w:jc w:val="right"/>
              <w:rPr>
                <w:b/>
                <w:bCs/>
                <w:sz w:val="21"/>
                <w:szCs w:val="21"/>
              </w:rPr>
            </w:pPr>
            <w:r w:rsidRPr="001F645E">
              <w:rPr>
                <w:b/>
                <w:bCs/>
                <w:sz w:val="21"/>
                <w:szCs w:val="21"/>
              </w:rPr>
              <w:t>48.7%</w:t>
            </w:r>
          </w:p>
        </w:tc>
        <w:tc>
          <w:tcPr>
            <w:tcW w:w="0" w:type="auto"/>
          </w:tcPr>
          <w:p w14:paraId="009FA9D3" w14:textId="77777777" w:rsidR="006C1B7C" w:rsidRPr="006C1B7C" w:rsidRDefault="006C1B7C" w:rsidP="006C1B7C">
            <w:pPr>
              <w:jc w:val="right"/>
              <w:rPr>
                <w:sz w:val="21"/>
                <w:szCs w:val="21"/>
              </w:rPr>
            </w:pPr>
            <w:r w:rsidRPr="006C1B7C">
              <w:rPr>
                <w:sz w:val="21"/>
                <w:szCs w:val="21"/>
              </w:rPr>
              <w:t>57,874</w:t>
            </w:r>
          </w:p>
        </w:tc>
        <w:tc>
          <w:tcPr>
            <w:tcW w:w="0" w:type="auto"/>
          </w:tcPr>
          <w:p w14:paraId="0842AED1" w14:textId="77777777" w:rsidR="006C1B7C" w:rsidRPr="006C1B7C" w:rsidRDefault="006C1B7C" w:rsidP="006C1B7C">
            <w:pPr>
              <w:jc w:val="right"/>
              <w:rPr>
                <w:sz w:val="21"/>
                <w:szCs w:val="21"/>
              </w:rPr>
            </w:pPr>
            <w:r w:rsidRPr="006C1B7C">
              <w:rPr>
                <w:sz w:val="21"/>
                <w:szCs w:val="21"/>
              </w:rPr>
              <w:t>29,708</w:t>
            </w:r>
          </w:p>
        </w:tc>
        <w:tc>
          <w:tcPr>
            <w:tcW w:w="0" w:type="auto"/>
          </w:tcPr>
          <w:p w14:paraId="01392D05" w14:textId="77777777" w:rsidR="006C1B7C" w:rsidRPr="006C1B7C" w:rsidRDefault="006C1B7C" w:rsidP="002D06DF">
            <w:pPr>
              <w:jc w:val="both"/>
              <w:rPr>
                <w:sz w:val="21"/>
                <w:szCs w:val="21"/>
              </w:rPr>
            </w:pPr>
            <w:r w:rsidRPr="006C1B7C">
              <w:rPr>
                <w:sz w:val="21"/>
                <w:szCs w:val="21"/>
              </w:rPr>
              <w:t>Israel</w:t>
            </w:r>
          </w:p>
        </w:tc>
      </w:tr>
      <w:tr w:rsidR="006C1B7C" w:rsidRPr="006C1B7C" w14:paraId="40F2F94A" w14:textId="77777777" w:rsidTr="006C1B7C">
        <w:tc>
          <w:tcPr>
            <w:tcW w:w="0" w:type="auto"/>
          </w:tcPr>
          <w:p w14:paraId="2E620CE3" w14:textId="77777777" w:rsidR="006C1B7C" w:rsidRPr="006C1B7C" w:rsidRDefault="006C1B7C" w:rsidP="006C1B7C">
            <w:pPr>
              <w:jc w:val="right"/>
              <w:rPr>
                <w:sz w:val="21"/>
                <w:szCs w:val="21"/>
              </w:rPr>
            </w:pPr>
            <w:r w:rsidRPr="006C1B7C">
              <w:rPr>
                <w:sz w:val="21"/>
                <w:szCs w:val="21"/>
              </w:rPr>
              <w:t>9</w:t>
            </w:r>
          </w:p>
        </w:tc>
        <w:tc>
          <w:tcPr>
            <w:tcW w:w="0" w:type="auto"/>
          </w:tcPr>
          <w:p w14:paraId="02953F67" w14:textId="77777777" w:rsidR="006C1B7C" w:rsidRPr="006C1B7C" w:rsidRDefault="006C1B7C" w:rsidP="002D06DF">
            <w:pPr>
              <w:jc w:val="both"/>
              <w:rPr>
                <w:sz w:val="21"/>
                <w:szCs w:val="21"/>
              </w:rPr>
            </w:pPr>
            <w:r w:rsidRPr="006C1B7C">
              <w:rPr>
                <w:sz w:val="21"/>
                <w:szCs w:val="21"/>
              </w:rPr>
              <w:t>SK</w:t>
            </w:r>
          </w:p>
        </w:tc>
        <w:tc>
          <w:tcPr>
            <w:tcW w:w="0" w:type="auto"/>
          </w:tcPr>
          <w:p w14:paraId="32AE0B37" w14:textId="77777777" w:rsidR="006C1B7C" w:rsidRPr="001F645E" w:rsidRDefault="006C1B7C" w:rsidP="006C1B7C">
            <w:pPr>
              <w:jc w:val="right"/>
              <w:rPr>
                <w:b/>
                <w:bCs/>
                <w:sz w:val="21"/>
                <w:szCs w:val="21"/>
              </w:rPr>
            </w:pPr>
            <w:r w:rsidRPr="001F645E">
              <w:rPr>
                <w:b/>
                <w:bCs/>
                <w:sz w:val="21"/>
                <w:szCs w:val="21"/>
              </w:rPr>
              <w:t>48.6%</w:t>
            </w:r>
          </w:p>
        </w:tc>
        <w:tc>
          <w:tcPr>
            <w:tcW w:w="0" w:type="auto"/>
          </w:tcPr>
          <w:p w14:paraId="59F10AAF" w14:textId="77777777" w:rsidR="006C1B7C" w:rsidRPr="006C1B7C" w:rsidRDefault="006C1B7C" w:rsidP="006C1B7C">
            <w:pPr>
              <w:jc w:val="right"/>
              <w:rPr>
                <w:sz w:val="21"/>
                <w:szCs w:val="21"/>
              </w:rPr>
            </w:pPr>
            <w:r w:rsidRPr="006C1B7C">
              <w:rPr>
                <w:sz w:val="21"/>
                <w:szCs w:val="21"/>
              </w:rPr>
              <w:t>12,923</w:t>
            </w:r>
          </w:p>
        </w:tc>
        <w:tc>
          <w:tcPr>
            <w:tcW w:w="0" w:type="auto"/>
          </w:tcPr>
          <w:p w14:paraId="0F33B3EB" w14:textId="77777777" w:rsidR="006C1B7C" w:rsidRPr="006C1B7C" w:rsidRDefault="006C1B7C" w:rsidP="006C1B7C">
            <w:pPr>
              <w:jc w:val="right"/>
              <w:rPr>
                <w:sz w:val="21"/>
                <w:szCs w:val="21"/>
              </w:rPr>
            </w:pPr>
            <w:r w:rsidRPr="006C1B7C">
              <w:rPr>
                <w:sz w:val="21"/>
                <w:szCs w:val="21"/>
              </w:rPr>
              <w:t>6,644</w:t>
            </w:r>
          </w:p>
        </w:tc>
        <w:tc>
          <w:tcPr>
            <w:tcW w:w="0" w:type="auto"/>
          </w:tcPr>
          <w:p w14:paraId="4D89F7C4" w14:textId="77777777" w:rsidR="006C1B7C" w:rsidRPr="006C1B7C" w:rsidRDefault="006C1B7C" w:rsidP="002D06DF">
            <w:pPr>
              <w:jc w:val="both"/>
              <w:rPr>
                <w:sz w:val="21"/>
                <w:szCs w:val="21"/>
              </w:rPr>
            </w:pPr>
            <w:r w:rsidRPr="006C1B7C">
              <w:rPr>
                <w:sz w:val="21"/>
                <w:szCs w:val="21"/>
              </w:rPr>
              <w:t>Slovakia</w:t>
            </w:r>
          </w:p>
        </w:tc>
      </w:tr>
      <w:tr w:rsidR="006C1B7C" w:rsidRPr="006C1B7C" w14:paraId="643D49D0" w14:textId="77777777" w:rsidTr="006C1B7C">
        <w:tc>
          <w:tcPr>
            <w:tcW w:w="0" w:type="auto"/>
          </w:tcPr>
          <w:p w14:paraId="4452529D" w14:textId="77777777" w:rsidR="006C1B7C" w:rsidRPr="006C1B7C" w:rsidRDefault="006C1B7C" w:rsidP="006C1B7C">
            <w:pPr>
              <w:jc w:val="right"/>
              <w:rPr>
                <w:sz w:val="21"/>
                <w:szCs w:val="21"/>
              </w:rPr>
            </w:pPr>
            <w:r w:rsidRPr="006C1B7C">
              <w:rPr>
                <w:sz w:val="21"/>
                <w:szCs w:val="21"/>
              </w:rPr>
              <w:t>10</w:t>
            </w:r>
          </w:p>
        </w:tc>
        <w:tc>
          <w:tcPr>
            <w:tcW w:w="0" w:type="auto"/>
          </w:tcPr>
          <w:p w14:paraId="25383CDC" w14:textId="77777777" w:rsidR="006C1B7C" w:rsidRPr="006C1B7C" w:rsidRDefault="006C1B7C" w:rsidP="002D06DF">
            <w:pPr>
              <w:jc w:val="both"/>
              <w:rPr>
                <w:sz w:val="21"/>
                <w:szCs w:val="21"/>
              </w:rPr>
            </w:pPr>
            <w:r w:rsidRPr="006C1B7C">
              <w:rPr>
                <w:sz w:val="21"/>
                <w:szCs w:val="21"/>
              </w:rPr>
              <w:t>MN</w:t>
            </w:r>
          </w:p>
        </w:tc>
        <w:tc>
          <w:tcPr>
            <w:tcW w:w="0" w:type="auto"/>
          </w:tcPr>
          <w:p w14:paraId="79838601" w14:textId="77777777" w:rsidR="006C1B7C" w:rsidRPr="001F645E" w:rsidRDefault="006C1B7C" w:rsidP="006C1B7C">
            <w:pPr>
              <w:jc w:val="right"/>
              <w:rPr>
                <w:b/>
                <w:bCs/>
                <w:sz w:val="21"/>
                <w:szCs w:val="21"/>
              </w:rPr>
            </w:pPr>
            <w:r w:rsidRPr="001F645E">
              <w:rPr>
                <w:b/>
                <w:bCs/>
                <w:sz w:val="21"/>
                <w:szCs w:val="21"/>
              </w:rPr>
              <w:t>48.1%</w:t>
            </w:r>
          </w:p>
        </w:tc>
        <w:tc>
          <w:tcPr>
            <w:tcW w:w="0" w:type="auto"/>
          </w:tcPr>
          <w:p w14:paraId="45B8DC82" w14:textId="77777777" w:rsidR="006C1B7C" w:rsidRPr="006C1B7C" w:rsidRDefault="006C1B7C" w:rsidP="006C1B7C">
            <w:pPr>
              <w:jc w:val="right"/>
              <w:rPr>
                <w:sz w:val="21"/>
                <w:szCs w:val="21"/>
              </w:rPr>
            </w:pPr>
            <w:r w:rsidRPr="006C1B7C">
              <w:rPr>
                <w:sz w:val="21"/>
                <w:szCs w:val="21"/>
              </w:rPr>
              <w:t>27,804</w:t>
            </w:r>
          </w:p>
        </w:tc>
        <w:tc>
          <w:tcPr>
            <w:tcW w:w="0" w:type="auto"/>
          </w:tcPr>
          <w:p w14:paraId="5FF042B6" w14:textId="77777777" w:rsidR="006C1B7C" w:rsidRPr="006C1B7C" w:rsidRDefault="006C1B7C" w:rsidP="006C1B7C">
            <w:pPr>
              <w:jc w:val="right"/>
              <w:rPr>
                <w:sz w:val="21"/>
                <w:szCs w:val="21"/>
              </w:rPr>
            </w:pPr>
            <w:r w:rsidRPr="006C1B7C">
              <w:rPr>
                <w:sz w:val="21"/>
                <w:szCs w:val="21"/>
              </w:rPr>
              <w:t>14,426</w:t>
            </w:r>
          </w:p>
        </w:tc>
        <w:tc>
          <w:tcPr>
            <w:tcW w:w="0" w:type="auto"/>
          </w:tcPr>
          <w:p w14:paraId="1F3C3801" w14:textId="77777777" w:rsidR="006C1B7C" w:rsidRPr="006C1B7C" w:rsidRDefault="006C1B7C" w:rsidP="002D06DF">
            <w:pPr>
              <w:jc w:val="both"/>
              <w:rPr>
                <w:sz w:val="21"/>
                <w:szCs w:val="21"/>
              </w:rPr>
            </w:pPr>
            <w:r w:rsidRPr="006C1B7C">
              <w:rPr>
                <w:sz w:val="21"/>
                <w:szCs w:val="21"/>
              </w:rPr>
              <w:t>Mongolia</w:t>
            </w:r>
          </w:p>
        </w:tc>
      </w:tr>
    </w:tbl>
    <w:p w14:paraId="6DE49E60" w14:textId="77777777" w:rsidR="00E30425" w:rsidRDefault="00E30425" w:rsidP="006C1B7C">
      <w:pPr>
        <w:ind w:left="720"/>
        <w:jc w:val="both"/>
        <w:rPr>
          <w:i/>
          <w:iCs/>
          <w:sz w:val="21"/>
          <w:szCs w:val="21"/>
        </w:rPr>
      </w:pPr>
    </w:p>
    <w:p w14:paraId="1609D7E8" w14:textId="69A1591D" w:rsidR="006C1B7C" w:rsidRPr="008E6265" w:rsidRDefault="006C1B7C" w:rsidP="006C1B7C">
      <w:pPr>
        <w:ind w:left="720"/>
        <w:jc w:val="both"/>
        <w:rPr>
          <w:i/>
          <w:iCs/>
          <w:sz w:val="21"/>
          <w:szCs w:val="21"/>
        </w:rPr>
      </w:pPr>
      <w:r>
        <w:rPr>
          <w:i/>
          <w:iCs/>
          <w:sz w:val="21"/>
          <w:szCs w:val="21"/>
        </w:rPr>
        <w:t>Table 2</w:t>
      </w:r>
      <w:r w:rsidRPr="008E6265">
        <w:rPr>
          <w:i/>
          <w:iCs/>
          <w:sz w:val="21"/>
          <w:szCs w:val="21"/>
        </w:rPr>
        <w:t xml:space="preserve"> – </w:t>
      </w:r>
      <w:r>
        <w:rPr>
          <w:i/>
          <w:iCs/>
          <w:sz w:val="21"/>
          <w:szCs w:val="21"/>
        </w:rPr>
        <w:t>Top 10 countries with highest rate of</w:t>
      </w:r>
      <w:r w:rsidRPr="008E6265">
        <w:rPr>
          <w:i/>
          <w:iCs/>
          <w:sz w:val="21"/>
          <w:szCs w:val="21"/>
        </w:rPr>
        <w:t xml:space="preserve"> </w:t>
      </w:r>
      <w:r>
        <w:rPr>
          <w:i/>
          <w:iCs/>
          <w:sz w:val="21"/>
          <w:szCs w:val="21"/>
        </w:rPr>
        <w:t xml:space="preserve">IP </w:t>
      </w:r>
      <w:r w:rsidRPr="008E6265">
        <w:rPr>
          <w:i/>
          <w:iCs/>
          <w:sz w:val="21"/>
          <w:szCs w:val="21"/>
        </w:rPr>
        <w:t xml:space="preserve">ECN </w:t>
      </w:r>
      <w:r>
        <w:rPr>
          <w:i/>
          <w:iCs/>
          <w:sz w:val="21"/>
          <w:szCs w:val="21"/>
        </w:rPr>
        <w:t>bleaching</w:t>
      </w:r>
    </w:p>
    <w:p w14:paraId="3CC71D98" w14:textId="1EA4FC1A" w:rsidR="00271FE3" w:rsidRDefault="00271FE3" w:rsidP="00123D8E">
      <w:pPr>
        <w:jc w:val="both"/>
      </w:pPr>
    </w:p>
    <w:p w14:paraId="4D5989FC" w14:textId="031AD562" w:rsidR="00271FE3" w:rsidRDefault="00271FE3" w:rsidP="00123D8E">
      <w:pPr>
        <w:jc w:val="both"/>
      </w:pPr>
      <w:r>
        <w:t xml:space="preserve">It is also likely that IP-level ECN bleaching occurs in the network's environment, and in looking at the 823 IP access service networks where we have collected an adequate number of samples, we can observe </w:t>
      </w:r>
      <w:r w:rsidR="00E30425">
        <w:t xml:space="preserve">some </w:t>
      </w:r>
      <w:r>
        <w:t xml:space="preserve">networks that </w:t>
      </w:r>
      <w:r w:rsidR="00252F9B">
        <w:t>consistently</w:t>
      </w:r>
      <w:r>
        <w:t xml:space="preserve"> perform ECN bleac</w:t>
      </w:r>
      <w:r w:rsidR="00E30425">
        <w:t>h</w:t>
      </w:r>
      <w:r>
        <w:t xml:space="preserve">ing on all connections (Table 3), and </w:t>
      </w:r>
      <w:r w:rsidR="00E30425">
        <w:t xml:space="preserve">some </w:t>
      </w:r>
      <w:r>
        <w:t xml:space="preserve">where </w:t>
      </w:r>
      <w:r w:rsidR="00252F9B">
        <w:t>very minor levels of bleaching were observed (Table 4).</w:t>
      </w:r>
      <w:r>
        <w:t xml:space="preserve"> </w:t>
      </w:r>
    </w:p>
    <w:p w14:paraId="14F71DA5" w14:textId="77777777" w:rsidR="00252F9B" w:rsidRDefault="00252F9B" w:rsidP="00123D8E">
      <w:pPr>
        <w:jc w:val="both"/>
      </w:pPr>
    </w:p>
    <w:tbl>
      <w:tblPr>
        <w:tblStyle w:val="TableGrid"/>
        <w:tblW w:w="8178" w:type="dxa"/>
        <w:tblInd w:w="607" w:type="dxa"/>
        <w:tblLook w:val="04A0" w:firstRow="1" w:lastRow="0" w:firstColumn="1" w:lastColumn="0" w:noHBand="0" w:noVBand="1"/>
      </w:tblPr>
      <w:tblGrid>
        <w:gridCol w:w="623"/>
        <w:gridCol w:w="723"/>
        <w:gridCol w:w="834"/>
        <w:gridCol w:w="974"/>
        <w:gridCol w:w="630"/>
        <w:gridCol w:w="852"/>
        <w:gridCol w:w="989"/>
        <w:gridCol w:w="2553"/>
      </w:tblGrid>
      <w:tr w:rsidR="00AC451F" w:rsidRPr="009E7AD6" w14:paraId="7FF28BF4" w14:textId="77777777" w:rsidTr="00AC451F">
        <w:tc>
          <w:tcPr>
            <w:tcW w:w="0" w:type="auto"/>
          </w:tcPr>
          <w:p w14:paraId="0F775D6F" w14:textId="77777777" w:rsidR="009E7AD6" w:rsidRPr="009E7AD6" w:rsidRDefault="009E7AD6" w:rsidP="009E7AD6">
            <w:pPr>
              <w:jc w:val="center"/>
              <w:rPr>
                <w:b/>
                <w:bCs/>
                <w:sz w:val="18"/>
                <w:szCs w:val="18"/>
              </w:rPr>
            </w:pPr>
            <w:r w:rsidRPr="009E7AD6">
              <w:rPr>
                <w:b/>
                <w:bCs/>
                <w:sz w:val="18"/>
                <w:szCs w:val="18"/>
              </w:rPr>
              <w:t>Rank</w:t>
            </w:r>
          </w:p>
        </w:tc>
        <w:tc>
          <w:tcPr>
            <w:tcW w:w="0" w:type="auto"/>
          </w:tcPr>
          <w:p w14:paraId="71481787" w14:textId="77777777" w:rsidR="009E7AD6" w:rsidRPr="009E7AD6" w:rsidRDefault="009E7AD6" w:rsidP="009E7AD6">
            <w:pPr>
              <w:jc w:val="right"/>
              <w:rPr>
                <w:b/>
                <w:bCs/>
                <w:sz w:val="18"/>
                <w:szCs w:val="18"/>
              </w:rPr>
            </w:pPr>
            <w:r w:rsidRPr="009E7AD6">
              <w:rPr>
                <w:b/>
                <w:bCs/>
                <w:sz w:val="18"/>
                <w:szCs w:val="18"/>
              </w:rPr>
              <w:t>AS</w:t>
            </w:r>
          </w:p>
        </w:tc>
        <w:tc>
          <w:tcPr>
            <w:tcW w:w="834" w:type="dxa"/>
          </w:tcPr>
          <w:p w14:paraId="75BB9CB0" w14:textId="77777777" w:rsidR="009E7AD6" w:rsidRPr="009E7AD6" w:rsidRDefault="009E7AD6" w:rsidP="009E7AD6">
            <w:pPr>
              <w:jc w:val="right"/>
              <w:rPr>
                <w:b/>
                <w:bCs/>
                <w:sz w:val="18"/>
                <w:szCs w:val="18"/>
              </w:rPr>
            </w:pPr>
            <w:r w:rsidRPr="009E7AD6">
              <w:rPr>
                <w:b/>
                <w:bCs/>
                <w:sz w:val="18"/>
                <w:szCs w:val="18"/>
              </w:rPr>
              <w:t>Bleach Rate</w:t>
            </w:r>
          </w:p>
        </w:tc>
        <w:tc>
          <w:tcPr>
            <w:tcW w:w="0" w:type="auto"/>
          </w:tcPr>
          <w:p w14:paraId="3976F583" w14:textId="77777777" w:rsidR="009E7AD6" w:rsidRPr="009E7AD6" w:rsidRDefault="009E7AD6" w:rsidP="009E7AD6">
            <w:pPr>
              <w:jc w:val="right"/>
              <w:rPr>
                <w:b/>
                <w:bCs/>
                <w:sz w:val="18"/>
                <w:szCs w:val="18"/>
              </w:rPr>
            </w:pPr>
            <w:r w:rsidRPr="009E7AD6">
              <w:rPr>
                <w:b/>
                <w:bCs/>
                <w:sz w:val="18"/>
                <w:szCs w:val="18"/>
              </w:rPr>
              <w:t>TCP ECN</w:t>
            </w:r>
          </w:p>
        </w:tc>
        <w:tc>
          <w:tcPr>
            <w:tcW w:w="630" w:type="dxa"/>
          </w:tcPr>
          <w:p w14:paraId="23B579E2" w14:textId="77777777" w:rsidR="009E7AD6" w:rsidRPr="009E7AD6" w:rsidRDefault="009E7AD6" w:rsidP="009E7AD6">
            <w:pPr>
              <w:jc w:val="right"/>
              <w:rPr>
                <w:b/>
                <w:bCs/>
                <w:sz w:val="18"/>
                <w:szCs w:val="18"/>
              </w:rPr>
            </w:pPr>
            <w:r w:rsidRPr="009E7AD6">
              <w:rPr>
                <w:b/>
                <w:bCs/>
                <w:sz w:val="18"/>
                <w:szCs w:val="18"/>
              </w:rPr>
              <w:t>IP ECN</w:t>
            </w:r>
          </w:p>
        </w:tc>
        <w:tc>
          <w:tcPr>
            <w:tcW w:w="0" w:type="auto"/>
          </w:tcPr>
          <w:p w14:paraId="04119E09" w14:textId="77777777" w:rsidR="009E7AD6" w:rsidRPr="009E7AD6" w:rsidRDefault="009E7AD6" w:rsidP="009E7AD6">
            <w:pPr>
              <w:jc w:val="right"/>
              <w:rPr>
                <w:b/>
                <w:bCs/>
                <w:sz w:val="18"/>
                <w:szCs w:val="18"/>
              </w:rPr>
            </w:pPr>
            <w:r w:rsidRPr="009E7AD6">
              <w:rPr>
                <w:b/>
                <w:bCs/>
                <w:sz w:val="18"/>
                <w:szCs w:val="18"/>
              </w:rPr>
              <w:t>Samples</w:t>
            </w:r>
          </w:p>
        </w:tc>
        <w:tc>
          <w:tcPr>
            <w:tcW w:w="989" w:type="dxa"/>
          </w:tcPr>
          <w:p w14:paraId="32E864F6" w14:textId="77777777" w:rsidR="009E7AD6" w:rsidRPr="009E7AD6" w:rsidRDefault="009E7AD6" w:rsidP="009E7AD6">
            <w:pPr>
              <w:jc w:val="right"/>
              <w:rPr>
                <w:b/>
                <w:bCs/>
                <w:sz w:val="18"/>
                <w:szCs w:val="18"/>
              </w:rPr>
            </w:pPr>
            <w:r w:rsidRPr="009E7AD6">
              <w:rPr>
                <w:b/>
                <w:bCs/>
                <w:sz w:val="18"/>
                <w:szCs w:val="18"/>
              </w:rPr>
              <w:t>TCP ECN Rate</w:t>
            </w:r>
          </w:p>
        </w:tc>
        <w:tc>
          <w:tcPr>
            <w:tcW w:w="2553" w:type="dxa"/>
          </w:tcPr>
          <w:p w14:paraId="1875F2DB" w14:textId="77777777" w:rsidR="009E7AD6" w:rsidRPr="009E7AD6" w:rsidRDefault="009E7AD6" w:rsidP="00EF263A">
            <w:pPr>
              <w:jc w:val="both"/>
              <w:rPr>
                <w:b/>
                <w:bCs/>
                <w:sz w:val="18"/>
                <w:szCs w:val="18"/>
              </w:rPr>
            </w:pPr>
            <w:r w:rsidRPr="009E7AD6">
              <w:rPr>
                <w:b/>
                <w:bCs/>
                <w:sz w:val="18"/>
                <w:szCs w:val="18"/>
              </w:rPr>
              <w:t>AS Name</w:t>
            </w:r>
          </w:p>
        </w:tc>
      </w:tr>
      <w:tr w:rsidR="00AC451F" w:rsidRPr="009E7AD6" w14:paraId="37F93394" w14:textId="77777777" w:rsidTr="00AC451F">
        <w:tc>
          <w:tcPr>
            <w:tcW w:w="0" w:type="auto"/>
          </w:tcPr>
          <w:p w14:paraId="16F00C06" w14:textId="77777777" w:rsidR="009E7AD6" w:rsidRPr="009E7AD6" w:rsidRDefault="009E7AD6" w:rsidP="009E7AD6">
            <w:pPr>
              <w:jc w:val="center"/>
              <w:rPr>
                <w:sz w:val="18"/>
                <w:szCs w:val="18"/>
              </w:rPr>
            </w:pPr>
            <w:r w:rsidRPr="009E7AD6">
              <w:rPr>
                <w:sz w:val="18"/>
                <w:szCs w:val="18"/>
              </w:rPr>
              <w:t>1</w:t>
            </w:r>
          </w:p>
        </w:tc>
        <w:tc>
          <w:tcPr>
            <w:tcW w:w="0" w:type="auto"/>
          </w:tcPr>
          <w:p w14:paraId="120A09BD" w14:textId="77777777" w:rsidR="009E7AD6" w:rsidRPr="009E7AD6" w:rsidRDefault="009E7AD6" w:rsidP="009E7AD6">
            <w:pPr>
              <w:jc w:val="right"/>
              <w:rPr>
                <w:sz w:val="18"/>
                <w:szCs w:val="18"/>
              </w:rPr>
            </w:pPr>
            <w:r w:rsidRPr="009E7AD6">
              <w:rPr>
                <w:sz w:val="18"/>
                <w:szCs w:val="18"/>
              </w:rPr>
              <w:t>35228</w:t>
            </w:r>
          </w:p>
        </w:tc>
        <w:tc>
          <w:tcPr>
            <w:tcW w:w="834" w:type="dxa"/>
          </w:tcPr>
          <w:p w14:paraId="26245D0C" w14:textId="77777777" w:rsidR="009E7AD6" w:rsidRPr="009E7AD6" w:rsidRDefault="009E7AD6" w:rsidP="009E7AD6">
            <w:pPr>
              <w:jc w:val="right"/>
              <w:rPr>
                <w:b/>
                <w:bCs/>
                <w:sz w:val="18"/>
                <w:szCs w:val="18"/>
              </w:rPr>
            </w:pPr>
            <w:r w:rsidRPr="009E7AD6">
              <w:rPr>
                <w:b/>
                <w:bCs/>
                <w:sz w:val="18"/>
                <w:szCs w:val="18"/>
              </w:rPr>
              <w:t>100.0%</w:t>
            </w:r>
          </w:p>
        </w:tc>
        <w:tc>
          <w:tcPr>
            <w:tcW w:w="0" w:type="auto"/>
          </w:tcPr>
          <w:p w14:paraId="5C12507A" w14:textId="77777777" w:rsidR="009E7AD6" w:rsidRPr="009E7AD6" w:rsidRDefault="009E7AD6" w:rsidP="009E7AD6">
            <w:pPr>
              <w:jc w:val="right"/>
              <w:rPr>
                <w:sz w:val="18"/>
                <w:szCs w:val="18"/>
              </w:rPr>
            </w:pPr>
            <w:r w:rsidRPr="009E7AD6">
              <w:rPr>
                <w:sz w:val="18"/>
                <w:szCs w:val="18"/>
              </w:rPr>
              <w:t>214,773</w:t>
            </w:r>
          </w:p>
        </w:tc>
        <w:tc>
          <w:tcPr>
            <w:tcW w:w="630" w:type="dxa"/>
          </w:tcPr>
          <w:p w14:paraId="45A63E39" w14:textId="77777777" w:rsidR="009E7AD6" w:rsidRPr="009E7AD6" w:rsidRDefault="009E7AD6" w:rsidP="009E7AD6">
            <w:pPr>
              <w:jc w:val="right"/>
              <w:rPr>
                <w:sz w:val="18"/>
                <w:szCs w:val="18"/>
              </w:rPr>
            </w:pPr>
            <w:r w:rsidRPr="009E7AD6">
              <w:rPr>
                <w:sz w:val="18"/>
                <w:szCs w:val="18"/>
              </w:rPr>
              <w:t>32</w:t>
            </w:r>
          </w:p>
        </w:tc>
        <w:tc>
          <w:tcPr>
            <w:tcW w:w="0" w:type="auto"/>
          </w:tcPr>
          <w:p w14:paraId="15ADEBBF" w14:textId="77777777" w:rsidR="009E7AD6" w:rsidRPr="009E7AD6" w:rsidRDefault="009E7AD6" w:rsidP="009E7AD6">
            <w:pPr>
              <w:jc w:val="right"/>
              <w:rPr>
                <w:sz w:val="18"/>
                <w:szCs w:val="18"/>
              </w:rPr>
            </w:pPr>
            <w:r w:rsidRPr="009E7AD6">
              <w:rPr>
                <w:sz w:val="18"/>
                <w:szCs w:val="18"/>
              </w:rPr>
              <w:t>217,280</w:t>
            </w:r>
          </w:p>
        </w:tc>
        <w:tc>
          <w:tcPr>
            <w:tcW w:w="989" w:type="dxa"/>
          </w:tcPr>
          <w:p w14:paraId="4C39CC76" w14:textId="77777777" w:rsidR="009E7AD6" w:rsidRPr="009E7AD6" w:rsidRDefault="009E7AD6" w:rsidP="009E7AD6">
            <w:pPr>
              <w:jc w:val="right"/>
              <w:rPr>
                <w:sz w:val="18"/>
                <w:szCs w:val="18"/>
              </w:rPr>
            </w:pPr>
            <w:r w:rsidRPr="009E7AD6">
              <w:rPr>
                <w:sz w:val="18"/>
                <w:szCs w:val="18"/>
              </w:rPr>
              <w:t>98.8%</w:t>
            </w:r>
          </w:p>
        </w:tc>
        <w:tc>
          <w:tcPr>
            <w:tcW w:w="2553" w:type="dxa"/>
          </w:tcPr>
          <w:p w14:paraId="6065AF0B" w14:textId="77777777" w:rsidR="009E7AD6" w:rsidRPr="009E7AD6" w:rsidRDefault="009E7AD6" w:rsidP="00EF263A">
            <w:pPr>
              <w:jc w:val="both"/>
              <w:rPr>
                <w:sz w:val="18"/>
                <w:szCs w:val="18"/>
              </w:rPr>
            </w:pPr>
            <w:r w:rsidRPr="009E7AD6">
              <w:rPr>
                <w:sz w:val="18"/>
                <w:szCs w:val="18"/>
              </w:rPr>
              <w:t>O2BROADBAND, GB</w:t>
            </w:r>
          </w:p>
        </w:tc>
      </w:tr>
      <w:tr w:rsidR="00AC451F" w:rsidRPr="009E7AD6" w14:paraId="31D482CB" w14:textId="77777777" w:rsidTr="00AC451F">
        <w:tc>
          <w:tcPr>
            <w:tcW w:w="0" w:type="auto"/>
          </w:tcPr>
          <w:p w14:paraId="6E3C94E5" w14:textId="77777777" w:rsidR="009E7AD6" w:rsidRPr="009E7AD6" w:rsidRDefault="009E7AD6" w:rsidP="009E7AD6">
            <w:pPr>
              <w:jc w:val="center"/>
              <w:rPr>
                <w:sz w:val="18"/>
                <w:szCs w:val="18"/>
              </w:rPr>
            </w:pPr>
            <w:r w:rsidRPr="009E7AD6">
              <w:rPr>
                <w:sz w:val="18"/>
                <w:szCs w:val="18"/>
              </w:rPr>
              <w:t>2</w:t>
            </w:r>
          </w:p>
        </w:tc>
        <w:tc>
          <w:tcPr>
            <w:tcW w:w="0" w:type="auto"/>
          </w:tcPr>
          <w:p w14:paraId="2529171E" w14:textId="77777777" w:rsidR="009E7AD6" w:rsidRPr="009E7AD6" w:rsidRDefault="009E7AD6" w:rsidP="009E7AD6">
            <w:pPr>
              <w:jc w:val="right"/>
              <w:rPr>
                <w:sz w:val="18"/>
                <w:szCs w:val="18"/>
              </w:rPr>
            </w:pPr>
            <w:r w:rsidRPr="009E7AD6">
              <w:rPr>
                <w:sz w:val="18"/>
                <w:szCs w:val="18"/>
              </w:rPr>
              <w:t>18126</w:t>
            </w:r>
          </w:p>
        </w:tc>
        <w:tc>
          <w:tcPr>
            <w:tcW w:w="834" w:type="dxa"/>
          </w:tcPr>
          <w:p w14:paraId="3468B264" w14:textId="77777777" w:rsidR="009E7AD6" w:rsidRPr="009E7AD6" w:rsidRDefault="009E7AD6" w:rsidP="009E7AD6">
            <w:pPr>
              <w:jc w:val="right"/>
              <w:rPr>
                <w:b/>
                <w:bCs/>
                <w:sz w:val="18"/>
                <w:szCs w:val="18"/>
              </w:rPr>
            </w:pPr>
            <w:r w:rsidRPr="009E7AD6">
              <w:rPr>
                <w:b/>
                <w:bCs/>
                <w:sz w:val="18"/>
                <w:szCs w:val="18"/>
              </w:rPr>
              <w:t>100.0%</w:t>
            </w:r>
          </w:p>
        </w:tc>
        <w:tc>
          <w:tcPr>
            <w:tcW w:w="0" w:type="auto"/>
          </w:tcPr>
          <w:p w14:paraId="2F906DA9" w14:textId="77777777" w:rsidR="009E7AD6" w:rsidRPr="009E7AD6" w:rsidRDefault="009E7AD6" w:rsidP="009E7AD6">
            <w:pPr>
              <w:jc w:val="right"/>
              <w:rPr>
                <w:sz w:val="18"/>
                <w:szCs w:val="18"/>
              </w:rPr>
            </w:pPr>
            <w:r w:rsidRPr="009E7AD6">
              <w:rPr>
                <w:sz w:val="18"/>
                <w:szCs w:val="18"/>
              </w:rPr>
              <w:t>105,288</w:t>
            </w:r>
          </w:p>
        </w:tc>
        <w:tc>
          <w:tcPr>
            <w:tcW w:w="630" w:type="dxa"/>
          </w:tcPr>
          <w:p w14:paraId="52CBC33C" w14:textId="77777777" w:rsidR="009E7AD6" w:rsidRPr="009E7AD6" w:rsidRDefault="009E7AD6" w:rsidP="009E7AD6">
            <w:pPr>
              <w:jc w:val="right"/>
              <w:rPr>
                <w:sz w:val="18"/>
                <w:szCs w:val="18"/>
              </w:rPr>
            </w:pPr>
            <w:r w:rsidRPr="009E7AD6">
              <w:rPr>
                <w:sz w:val="18"/>
                <w:szCs w:val="18"/>
              </w:rPr>
              <w:t>21</w:t>
            </w:r>
          </w:p>
        </w:tc>
        <w:tc>
          <w:tcPr>
            <w:tcW w:w="0" w:type="auto"/>
          </w:tcPr>
          <w:p w14:paraId="6E0DC2A4" w14:textId="77777777" w:rsidR="009E7AD6" w:rsidRPr="009E7AD6" w:rsidRDefault="009E7AD6" w:rsidP="009E7AD6">
            <w:pPr>
              <w:jc w:val="right"/>
              <w:rPr>
                <w:sz w:val="18"/>
                <w:szCs w:val="18"/>
              </w:rPr>
            </w:pPr>
            <w:r w:rsidRPr="009E7AD6">
              <w:rPr>
                <w:sz w:val="18"/>
                <w:szCs w:val="18"/>
              </w:rPr>
              <w:t>795,733</w:t>
            </w:r>
          </w:p>
        </w:tc>
        <w:tc>
          <w:tcPr>
            <w:tcW w:w="989" w:type="dxa"/>
          </w:tcPr>
          <w:p w14:paraId="20F0F25C" w14:textId="77777777" w:rsidR="009E7AD6" w:rsidRPr="009E7AD6" w:rsidRDefault="009E7AD6" w:rsidP="009E7AD6">
            <w:pPr>
              <w:jc w:val="right"/>
              <w:rPr>
                <w:sz w:val="18"/>
                <w:szCs w:val="18"/>
              </w:rPr>
            </w:pPr>
            <w:r w:rsidRPr="009E7AD6">
              <w:rPr>
                <w:sz w:val="18"/>
                <w:szCs w:val="18"/>
              </w:rPr>
              <w:t>13.2%</w:t>
            </w:r>
          </w:p>
        </w:tc>
        <w:tc>
          <w:tcPr>
            <w:tcW w:w="2553" w:type="dxa"/>
          </w:tcPr>
          <w:p w14:paraId="568E72BC" w14:textId="77777777" w:rsidR="009E7AD6" w:rsidRPr="009E7AD6" w:rsidRDefault="009E7AD6" w:rsidP="00EF263A">
            <w:pPr>
              <w:jc w:val="both"/>
              <w:rPr>
                <w:sz w:val="18"/>
                <w:szCs w:val="18"/>
              </w:rPr>
            </w:pPr>
            <w:r w:rsidRPr="009E7AD6">
              <w:rPr>
                <w:sz w:val="18"/>
                <w:szCs w:val="18"/>
              </w:rPr>
              <w:t>Chubu Telecommunications, JP</w:t>
            </w:r>
          </w:p>
        </w:tc>
      </w:tr>
      <w:tr w:rsidR="00AC451F" w:rsidRPr="009E7AD6" w14:paraId="3CF8D725" w14:textId="77777777" w:rsidTr="00AC451F">
        <w:tc>
          <w:tcPr>
            <w:tcW w:w="0" w:type="auto"/>
          </w:tcPr>
          <w:p w14:paraId="40AA802F" w14:textId="77777777" w:rsidR="009E7AD6" w:rsidRPr="009E7AD6" w:rsidRDefault="009E7AD6" w:rsidP="009E7AD6">
            <w:pPr>
              <w:jc w:val="center"/>
              <w:rPr>
                <w:sz w:val="18"/>
                <w:szCs w:val="18"/>
              </w:rPr>
            </w:pPr>
            <w:r w:rsidRPr="009E7AD6">
              <w:rPr>
                <w:sz w:val="18"/>
                <w:szCs w:val="18"/>
              </w:rPr>
              <w:t>3</w:t>
            </w:r>
          </w:p>
        </w:tc>
        <w:tc>
          <w:tcPr>
            <w:tcW w:w="0" w:type="auto"/>
          </w:tcPr>
          <w:p w14:paraId="68046E21" w14:textId="77777777" w:rsidR="009E7AD6" w:rsidRPr="009E7AD6" w:rsidRDefault="009E7AD6" w:rsidP="009E7AD6">
            <w:pPr>
              <w:jc w:val="right"/>
              <w:rPr>
                <w:sz w:val="18"/>
                <w:szCs w:val="18"/>
              </w:rPr>
            </w:pPr>
            <w:r w:rsidRPr="009E7AD6">
              <w:rPr>
                <w:sz w:val="18"/>
                <w:szCs w:val="18"/>
              </w:rPr>
              <w:t>41164</w:t>
            </w:r>
          </w:p>
        </w:tc>
        <w:tc>
          <w:tcPr>
            <w:tcW w:w="834" w:type="dxa"/>
          </w:tcPr>
          <w:p w14:paraId="0D01C6C7" w14:textId="77777777" w:rsidR="009E7AD6" w:rsidRPr="009E7AD6" w:rsidRDefault="009E7AD6" w:rsidP="009E7AD6">
            <w:pPr>
              <w:jc w:val="right"/>
              <w:rPr>
                <w:b/>
                <w:bCs/>
                <w:sz w:val="18"/>
                <w:szCs w:val="18"/>
              </w:rPr>
            </w:pPr>
            <w:r w:rsidRPr="009E7AD6">
              <w:rPr>
                <w:b/>
                <w:bCs/>
                <w:sz w:val="18"/>
                <w:szCs w:val="18"/>
              </w:rPr>
              <w:t>100.0%</w:t>
            </w:r>
          </w:p>
        </w:tc>
        <w:tc>
          <w:tcPr>
            <w:tcW w:w="0" w:type="auto"/>
          </w:tcPr>
          <w:p w14:paraId="18336B28" w14:textId="77777777" w:rsidR="009E7AD6" w:rsidRPr="009E7AD6" w:rsidRDefault="009E7AD6" w:rsidP="009E7AD6">
            <w:pPr>
              <w:jc w:val="right"/>
              <w:rPr>
                <w:sz w:val="18"/>
                <w:szCs w:val="18"/>
              </w:rPr>
            </w:pPr>
            <w:r w:rsidRPr="009E7AD6">
              <w:rPr>
                <w:sz w:val="18"/>
                <w:szCs w:val="18"/>
              </w:rPr>
              <w:t>3,241</w:t>
            </w:r>
          </w:p>
        </w:tc>
        <w:tc>
          <w:tcPr>
            <w:tcW w:w="630" w:type="dxa"/>
          </w:tcPr>
          <w:p w14:paraId="07A28D1D" w14:textId="77777777" w:rsidR="009E7AD6" w:rsidRPr="009E7AD6" w:rsidRDefault="009E7AD6" w:rsidP="009E7AD6">
            <w:pPr>
              <w:jc w:val="right"/>
              <w:rPr>
                <w:sz w:val="18"/>
                <w:szCs w:val="18"/>
              </w:rPr>
            </w:pPr>
            <w:r w:rsidRPr="009E7AD6">
              <w:rPr>
                <w:sz w:val="18"/>
                <w:szCs w:val="18"/>
              </w:rPr>
              <w:t>1</w:t>
            </w:r>
          </w:p>
        </w:tc>
        <w:tc>
          <w:tcPr>
            <w:tcW w:w="0" w:type="auto"/>
          </w:tcPr>
          <w:p w14:paraId="020C5221" w14:textId="77777777" w:rsidR="009E7AD6" w:rsidRPr="009E7AD6" w:rsidRDefault="009E7AD6" w:rsidP="009E7AD6">
            <w:pPr>
              <w:jc w:val="right"/>
              <w:rPr>
                <w:sz w:val="18"/>
                <w:szCs w:val="18"/>
              </w:rPr>
            </w:pPr>
            <w:r w:rsidRPr="009E7AD6">
              <w:rPr>
                <w:sz w:val="18"/>
                <w:szCs w:val="18"/>
              </w:rPr>
              <w:t>93,309</w:t>
            </w:r>
          </w:p>
        </w:tc>
        <w:tc>
          <w:tcPr>
            <w:tcW w:w="989" w:type="dxa"/>
          </w:tcPr>
          <w:p w14:paraId="2DB75F22" w14:textId="77777777" w:rsidR="009E7AD6" w:rsidRPr="009E7AD6" w:rsidRDefault="009E7AD6" w:rsidP="009E7AD6">
            <w:pPr>
              <w:jc w:val="right"/>
              <w:rPr>
                <w:sz w:val="18"/>
                <w:szCs w:val="18"/>
              </w:rPr>
            </w:pPr>
            <w:r w:rsidRPr="009E7AD6">
              <w:rPr>
                <w:sz w:val="18"/>
                <w:szCs w:val="18"/>
              </w:rPr>
              <w:t>3.5%</w:t>
            </w:r>
          </w:p>
        </w:tc>
        <w:tc>
          <w:tcPr>
            <w:tcW w:w="2553" w:type="dxa"/>
          </w:tcPr>
          <w:p w14:paraId="6EC95618" w14:textId="77777777" w:rsidR="009E7AD6" w:rsidRPr="009E7AD6" w:rsidRDefault="009E7AD6" w:rsidP="00EF263A">
            <w:pPr>
              <w:jc w:val="both"/>
              <w:rPr>
                <w:sz w:val="18"/>
                <w:szCs w:val="18"/>
              </w:rPr>
            </w:pPr>
            <w:r w:rsidRPr="009E7AD6">
              <w:rPr>
                <w:sz w:val="18"/>
                <w:szCs w:val="18"/>
              </w:rPr>
              <w:t>GET Norway, NO</w:t>
            </w:r>
          </w:p>
        </w:tc>
      </w:tr>
      <w:tr w:rsidR="00AC451F" w:rsidRPr="009E7AD6" w14:paraId="17F5AB36" w14:textId="77777777" w:rsidTr="00AC451F">
        <w:tc>
          <w:tcPr>
            <w:tcW w:w="0" w:type="auto"/>
          </w:tcPr>
          <w:p w14:paraId="31628D05" w14:textId="77777777" w:rsidR="009E7AD6" w:rsidRPr="009E7AD6" w:rsidRDefault="009E7AD6" w:rsidP="009E7AD6">
            <w:pPr>
              <w:jc w:val="center"/>
              <w:rPr>
                <w:sz w:val="18"/>
                <w:szCs w:val="18"/>
              </w:rPr>
            </w:pPr>
            <w:r w:rsidRPr="009E7AD6">
              <w:rPr>
                <w:sz w:val="18"/>
                <w:szCs w:val="18"/>
              </w:rPr>
              <w:t>4</w:t>
            </w:r>
          </w:p>
        </w:tc>
        <w:tc>
          <w:tcPr>
            <w:tcW w:w="0" w:type="auto"/>
          </w:tcPr>
          <w:p w14:paraId="2CC8C5D8" w14:textId="77777777" w:rsidR="009E7AD6" w:rsidRPr="009E7AD6" w:rsidRDefault="009E7AD6" w:rsidP="009E7AD6">
            <w:pPr>
              <w:jc w:val="right"/>
              <w:rPr>
                <w:sz w:val="18"/>
                <w:szCs w:val="18"/>
              </w:rPr>
            </w:pPr>
            <w:r w:rsidRPr="009E7AD6">
              <w:rPr>
                <w:sz w:val="18"/>
                <w:szCs w:val="18"/>
              </w:rPr>
              <w:t>131934</w:t>
            </w:r>
          </w:p>
        </w:tc>
        <w:tc>
          <w:tcPr>
            <w:tcW w:w="834" w:type="dxa"/>
          </w:tcPr>
          <w:p w14:paraId="2D5ABED2" w14:textId="77777777" w:rsidR="009E7AD6" w:rsidRPr="009E7AD6" w:rsidRDefault="009E7AD6" w:rsidP="009E7AD6">
            <w:pPr>
              <w:jc w:val="right"/>
              <w:rPr>
                <w:b/>
                <w:bCs/>
                <w:sz w:val="18"/>
                <w:szCs w:val="18"/>
              </w:rPr>
            </w:pPr>
            <w:r w:rsidRPr="009E7AD6">
              <w:rPr>
                <w:b/>
                <w:bCs/>
                <w:sz w:val="18"/>
                <w:szCs w:val="18"/>
              </w:rPr>
              <w:t>100.0%</w:t>
            </w:r>
          </w:p>
        </w:tc>
        <w:tc>
          <w:tcPr>
            <w:tcW w:w="0" w:type="auto"/>
          </w:tcPr>
          <w:p w14:paraId="0D573F7B" w14:textId="77777777" w:rsidR="009E7AD6" w:rsidRPr="009E7AD6" w:rsidRDefault="009E7AD6" w:rsidP="009E7AD6">
            <w:pPr>
              <w:jc w:val="right"/>
              <w:rPr>
                <w:sz w:val="18"/>
                <w:szCs w:val="18"/>
              </w:rPr>
            </w:pPr>
            <w:r w:rsidRPr="009E7AD6">
              <w:rPr>
                <w:sz w:val="18"/>
                <w:szCs w:val="18"/>
              </w:rPr>
              <w:t>2,383</w:t>
            </w:r>
          </w:p>
        </w:tc>
        <w:tc>
          <w:tcPr>
            <w:tcW w:w="630" w:type="dxa"/>
          </w:tcPr>
          <w:p w14:paraId="672B0635" w14:textId="77777777" w:rsidR="009E7AD6" w:rsidRPr="009E7AD6" w:rsidRDefault="009E7AD6" w:rsidP="009E7AD6">
            <w:pPr>
              <w:jc w:val="right"/>
              <w:rPr>
                <w:sz w:val="18"/>
                <w:szCs w:val="18"/>
              </w:rPr>
            </w:pPr>
            <w:r w:rsidRPr="009E7AD6">
              <w:rPr>
                <w:sz w:val="18"/>
                <w:szCs w:val="18"/>
              </w:rPr>
              <w:t>1</w:t>
            </w:r>
          </w:p>
        </w:tc>
        <w:tc>
          <w:tcPr>
            <w:tcW w:w="0" w:type="auto"/>
          </w:tcPr>
          <w:p w14:paraId="789A05C1" w14:textId="77777777" w:rsidR="009E7AD6" w:rsidRPr="009E7AD6" w:rsidRDefault="009E7AD6" w:rsidP="009E7AD6">
            <w:pPr>
              <w:jc w:val="right"/>
              <w:rPr>
                <w:sz w:val="18"/>
                <w:szCs w:val="18"/>
              </w:rPr>
            </w:pPr>
            <w:r w:rsidRPr="009E7AD6">
              <w:rPr>
                <w:sz w:val="18"/>
                <w:szCs w:val="18"/>
              </w:rPr>
              <w:t>21,762</w:t>
            </w:r>
          </w:p>
        </w:tc>
        <w:tc>
          <w:tcPr>
            <w:tcW w:w="989" w:type="dxa"/>
          </w:tcPr>
          <w:p w14:paraId="47DBA989" w14:textId="77777777" w:rsidR="009E7AD6" w:rsidRPr="009E7AD6" w:rsidRDefault="009E7AD6" w:rsidP="009E7AD6">
            <w:pPr>
              <w:jc w:val="right"/>
              <w:rPr>
                <w:sz w:val="18"/>
                <w:szCs w:val="18"/>
              </w:rPr>
            </w:pPr>
            <w:r w:rsidRPr="009E7AD6">
              <w:rPr>
                <w:sz w:val="18"/>
                <w:szCs w:val="18"/>
              </w:rPr>
              <w:t>11.0%</w:t>
            </w:r>
          </w:p>
        </w:tc>
        <w:tc>
          <w:tcPr>
            <w:tcW w:w="2553" w:type="dxa"/>
          </w:tcPr>
          <w:p w14:paraId="5103C050" w14:textId="77777777" w:rsidR="009E7AD6" w:rsidRPr="009E7AD6" w:rsidRDefault="009E7AD6" w:rsidP="00EF263A">
            <w:pPr>
              <w:jc w:val="both"/>
              <w:rPr>
                <w:sz w:val="18"/>
                <w:szCs w:val="18"/>
              </w:rPr>
            </w:pPr>
            <w:r w:rsidRPr="009E7AD6">
              <w:rPr>
                <w:sz w:val="18"/>
                <w:szCs w:val="18"/>
              </w:rPr>
              <w:t>ICC Corporation, JP</w:t>
            </w:r>
          </w:p>
        </w:tc>
      </w:tr>
      <w:tr w:rsidR="00AC451F" w:rsidRPr="009E7AD6" w14:paraId="43C8F083" w14:textId="77777777" w:rsidTr="00AC451F">
        <w:tc>
          <w:tcPr>
            <w:tcW w:w="0" w:type="auto"/>
          </w:tcPr>
          <w:p w14:paraId="46B5EA8B" w14:textId="77777777" w:rsidR="009E7AD6" w:rsidRPr="009E7AD6" w:rsidRDefault="009E7AD6" w:rsidP="009E7AD6">
            <w:pPr>
              <w:jc w:val="center"/>
              <w:rPr>
                <w:sz w:val="18"/>
                <w:szCs w:val="18"/>
              </w:rPr>
            </w:pPr>
            <w:r w:rsidRPr="009E7AD6">
              <w:rPr>
                <w:sz w:val="18"/>
                <w:szCs w:val="18"/>
              </w:rPr>
              <w:t>5</w:t>
            </w:r>
          </w:p>
        </w:tc>
        <w:tc>
          <w:tcPr>
            <w:tcW w:w="0" w:type="auto"/>
          </w:tcPr>
          <w:p w14:paraId="4BF3AB9D" w14:textId="77777777" w:rsidR="009E7AD6" w:rsidRPr="009E7AD6" w:rsidRDefault="009E7AD6" w:rsidP="009E7AD6">
            <w:pPr>
              <w:jc w:val="right"/>
              <w:rPr>
                <w:sz w:val="18"/>
                <w:szCs w:val="18"/>
              </w:rPr>
            </w:pPr>
            <w:r w:rsidRPr="009E7AD6">
              <w:rPr>
                <w:sz w:val="18"/>
                <w:szCs w:val="18"/>
              </w:rPr>
              <w:t>6389</w:t>
            </w:r>
          </w:p>
        </w:tc>
        <w:tc>
          <w:tcPr>
            <w:tcW w:w="834" w:type="dxa"/>
          </w:tcPr>
          <w:p w14:paraId="5E0B8D0F" w14:textId="77777777" w:rsidR="009E7AD6" w:rsidRPr="009E7AD6" w:rsidRDefault="009E7AD6" w:rsidP="009E7AD6">
            <w:pPr>
              <w:jc w:val="right"/>
              <w:rPr>
                <w:b/>
                <w:bCs/>
                <w:sz w:val="18"/>
                <w:szCs w:val="18"/>
              </w:rPr>
            </w:pPr>
            <w:r w:rsidRPr="009E7AD6">
              <w:rPr>
                <w:b/>
                <w:bCs/>
                <w:sz w:val="18"/>
                <w:szCs w:val="18"/>
              </w:rPr>
              <w:t>99.9%</w:t>
            </w:r>
          </w:p>
        </w:tc>
        <w:tc>
          <w:tcPr>
            <w:tcW w:w="0" w:type="auto"/>
          </w:tcPr>
          <w:p w14:paraId="7C2F6F48" w14:textId="77777777" w:rsidR="009E7AD6" w:rsidRPr="009E7AD6" w:rsidRDefault="009E7AD6" w:rsidP="009E7AD6">
            <w:pPr>
              <w:jc w:val="right"/>
              <w:rPr>
                <w:sz w:val="18"/>
                <w:szCs w:val="18"/>
              </w:rPr>
            </w:pPr>
            <w:r w:rsidRPr="009E7AD6">
              <w:rPr>
                <w:sz w:val="18"/>
                <w:szCs w:val="18"/>
              </w:rPr>
              <w:t>253,405</w:t>
            </w:r>
          </w:p>
        </w:tc>
        <w:tc>
          <w:tcPr>
            <w:tcW w:w="630" w:type="dxa"/>
          </w:tcPr>
          <w:p w14:paraId="42CD2081" w14:textId="77777777" w:rsidR="009E7AD6" w:rsidRPr="009E7AD6" w:rsidRDefault="009E7AD6" w:rsidP="009E7AD6">
            <w:pPr>
              <w:jc w:val="right"/>
              <w:rPr>
                <w:sz w:val="18"/>
                <w:szCs w:val="18"/>
              </w:rPr>
            </w:pPr>
            <w:r w:rsidRPr="009E7AD6">
              <w:rPr>
                <w:sz w:val="18"/>
                <w:szCs w:val="18"/>
              </w:rPr>
              <w:t>139</w:t>
            </w:r>
          </w:p>
        </w:tc>
        <w:tc>
          <w:tcPr>
            <w:tcW w:w="0" w:type="auto"/>
          </w:tcPr>
          <w:p w14:paraId="5264DEBC" w14:textId="77777777" w:rsidR="009E7AD6" w:rsidRPr="009E7AD6" w:rsidRDefault="009E7AD6" w:rsidP="009E7AD6">
            <w:pPr>
              <w:jc w:val="right"/>
              <w:rPr>
                <w:sz w:val="18"/>
                <w:szCs w:val="18"/>
              </w:rPr>
            </w:pPr>
            <w:r w:rsidRPr="009E7AD6">
              <w:rPr>
                <w:sz w:val="18"/>
                <w:szCs w:val="18"/>
              </w:rPr>
              <w:t>298,937</w:t>
            </w:r>
          </w:p>
        </w:tc>
        <w:tc>
          <w:tcPr>
            <w:tcW w:w="989" w:type="dxa"/>
          </w:tcPr>
          <w:p w14:paraId="02C1C564" w14:textId="77777777" w:rsidR="009E7AD6" w:rsidRPr="009E7AD6" w:rsidRDefault="009E7AD6" w:rsidP="009E7AD6">
            <w:pPr>
              <w:jc w:val="right"/>
              <w:rPr>
                <w:sz w:val="18"/>
                <w:szCs w:val="18"/>
              </w:rPr>
            </w:pPr>
            <w:r w:rsidRPr="009E7AD6">
              <w:rPr>
                <w:sz w:val="18"/>
                <w:szCs w:val="18"/>
              </w:rPr>
              <w:t>84.8%</w:t>
            </w:r>
          </w:p>
        </w:tc>
        <w:tc>
          <w:tcPr>
            <w:tcW w:w="2553" w:type="dxa"/>
          </w:tcPr>
          <w:p w14:paraId="5EBE40CD" w14:textId="77777777" w:rsidR="009E7AD6" w:rsidRPr="009E7AD6" w:rsidRDefault="009E7AD6" w:rsidP="00EF263A">
            <w:pPr>
              <w:jc w:val="both"/>
              <w:rPr>
                <w:sz w:val="18"/>
                <w:szCs w:val="18"/>
              </w:rPr>
            </w:pPr>
            <w:r w:rsidRPr="009E7AD6">
              <w:rPr>
                <w:sz w:val="18"/>
                <w:szCs w:val="18"/>
              </w:rPr>
              <w:t>BELLSOUTH-NET-BLK, US</w:t>
            </w:r>
          </w:p>
        </w:tc>
      </w:tr>
      <w:tr w:rsidR="00AC451F" w:rsidRPr="009E7AD6" w14:paraId="43E6FD43" w14:textId="77777777" w:rsidTr="00AC451F">
        <w:tc>
          <w:tcPr>
            <w:tcW w:w="0" w:type="auto"/>
          </w:tcPr>
          <w:p w14:paraId="0EBF9B9F" w14:textId="77777777" w:rsidR="009E7AD6" w:rsidRPr="009E7AD6" w:rsidRDefault="009E7AD6" w:rsidP="009E7AD6">
            <w:pPr>
              <w:jc w:val="center"/>
              <w:rPr>
                <w:sz w:val="18"/>
                <w:szCs w:val="18"/>
              </w:rPr>
            </w:pPr>
            <w:r w:rsidRPr="009E7AD6">
              <w:rPr>
                <w:sz w:val="18"/>
                <w:szCs w:val="18"/>
              </w:rPr>
              <w:t>6</w:t>
            </w:r>
          </w:p>
        </w:tc>
        <w:tc>
          <w:tcPr>
            <w:tcW w:w="0" w:type="auto"/>
          </w:tcPr>
          <w:p w14:paraId="67C1E7EB" w14:textId="77777777" w:rsidR="009E7AD6" w:rsidRPr="009E7AD6" w:rsidRDefault="009E7AD6" w:rsidP="009E7AD6">
            <w:pPr>
              <w:jc w:val="right"/>
              <w:rPr>
                <w:sz w:val="18"/>
                <w:szCs w:val="18"/>
              </w:rPr>
            </w:pPr>
            <w:r w:rsidRPr="009E7AD6">
              <w:rPr>
                <w:sz w:val="18"/>
                <w:szCs w:val="18"/>
              </w:rPr>
              <w:t>20294</w:t>
            </w:r>
          </w:p>
        </w:tc>
        <w:tc>
          <w:tcPr>
            <w:tcW w:w="834" w:type="dxa"/>
          </w:tcPr>
          <w:p w14:paraId="14EB1550" w14:textId="77777777" w:rsidR="009E7AD6" w:rsidRPr="009E7AD6" w:rsidRDefault="009E7AD6" w:rsidP="009E7AD6">
            <w:pPr>
              <w:jc w:val="right"/>
              <w:rPr>
                <w:b/>
                <w:bCs/>
                <w:sz w:val="18"/>
                <w:szCs w:val="18"/>
              </w:rPr>
            </w:pPr>
            <w:r w:rsidRPr="009E7AD6">
              <w:rPr>
                <w:b/>
                <w:bCs/>
                <w:sz w:val="18"/>
                <w:szCs w:val="18"/>
              </w:rPr>
              <w:t>99.9%</w:t>
            </w:r>
          </w:p>
        </w:tc>
        <w:tc>
          <w:tcPr>
            <w:tcW w:w="0" w:type="auto"/>
          </w:tcPr>
          <w:p w14:paraId="199D69F8" w14:textId="77777777" w:rsidR="009E7AD6" w:rsidRPr="009E7AD6" w:rsidRDefault="009E7AD6" w:rsidP="009E7AD6">
            <w:pPr>
              <w:jc w:val="right"/>
              <w:rPr>
                <w:sz w:val="18"/>
                <w:szCs w:val="18"/>
              </w:rPr>
            </w:pPr>
            <w:r w:rsidRPr="009E7AD6">
              <w:rPr>
                <w:sz w:val="18"/>
                <w:szCs w:val="18"/>
              </w:rPr>
              <w:t>1,047</w:t>
            </w:r>
          </w:p>
        </w:tc>
        <w:tc>
          <w:tcPr>
            <w:tcW w:w="630" w:type="dxa"/>
          </w:tcPr>
          <w:p w14:paraId="46F702A5" w14:textId="77777777" w:rsidR="009E7AD6" w:rsidRPr="009E7AD6" w:rsidRDefault="009E7AD6" w:rsidP="009E7AD6">
            <w:pPr>
              <w:jc w:val="right"/>
              <w:rPr>
                <w:sz w:val="18"/>
                <w:szCs w:val="18"/>
              </w:rPr>
            </w:pPr>
            <w:r w:rsidRPr="009E7AD6">
              <w:rPr>
                <w:sz w:val="18"/>
                <w:szCs w:val="18"/>
              </w:rPr>
              <w:t>1</w:t>
            </w:r>
          </w:p>
        </w:tc>
        <w:tc>
          <w:tcPr>
            <w:tcW w:w="0" w:type="auto"/>
          </w:tcPr>
          <w:p w14:paraId="0D2D4C96" w14:textId="77777777" w:rsidR="009E7AD6" w:rsidRPr="009E7AD6" w:rsidRDefault="009E7AD6" w:rsidP="009E7AD6">
            <w:pPr>
              <w:jc w:val="right"/>
              <w:rPr>
                <w:sz w:val="18"/>
                <w:szCs w:val="18"/>
              </w:rPr>
            </w:pPr>
            <w:r w:rsidRPr="009E7AD6">
              <w:rPr>
                <w:sz w:val="18"/>
                <w:szCs w:val="18"/>
              </w:rPr>
              <w:t>454,452</w:t>
            </w:r>
          </w:p>
        </w:tc>
        <w:tc>
          <w:tcPr>
            <w:tcW w:w="989" w:type="dxa"/>
          </w:tcPr>
          <w:p w14:paraId="1DDFC566" w14:textId="77777777" w:rsidR="009E7AD6" w:rsidRPr="009E7AD6" w:rsidRDefault="009E7AD6" w:rsidP="009E7AD6">
            <w:pPr>
              <w:jc w:val="right"/>
              <w:rPr>
                <w:sz w:val="18"/>
                <w:szCs w:val="18"/>
              </w:rPr>
            </w:pPr>
            <w:r w:rsidRPr="009E7AD6">
              <w:rPr>
                <w:sz w:val="18"/>
                <w:szCs w:val="18"/>
              </w:rPr>
              <w:t>0.2%</w:t>
            </w:r>
          </w:p>
        </w:tc>
        <w:tc>
          <w:tcPr>
            <w:tcW w:w="2553" w:type="dxa"/>
          </w:tcPr>
          <w:p w14:paraId="2CA4A8A8" w14:textId="77777777" w:rsidR="009E7AD6" w:rsidRPr="009E7AD6" w:rsidRDefault="009E7AD6" w:rsidP="00EF263A">
            <w:pPr>
              <w:jc w:val="both"/>
              <w:rPr>
                <w:sz w:val="18"/>
                <w:szCs w:val="18"/>
              </w:rPr>
            </w:pPr>
            <w:r w:rsidRPr="009E7AD6">
              <w:rPr>
                <w:sz w:val="18"/>
                <w:szCs w:val="18"/>
              </w:rPr>
              <w:t>MTN, UG</w:t>
            </w:r>
          </w:p>
        </w:tc>
      </w:tr>
      <w:tr w:rsidR="00AC451F" w:rsidRPr="009E7AD6" w14:paraId="563B8ED2" w14:textId="77777777" w:rsidTr="00AC451F">
        <w:tc>
          <w:tcPr>
            <w:tcW w:w="0" w:type="auto"/>
          </w:tcPr>
          <w:p w14:paraId="0F8ED114" w14:textId="77777777" w:rsidR="009E7AD6" w:rsidRPr="009E7AD6" w:rsidRDefault="009E7AD6" w:rsidP="009E7AD6">
            <w:pPr>
              <w:jc w:val="center"/>
              <w:rPr>
                <w:sz w:val="18"/>
                <w:szCs w:val="18"/>
              </w:rPr>
            </w:pPr>
            <w:r w:rsidRPr="009E7AD6">
              <w:rPr>
                <w:sz w:val="18"/>
                <w:szCs w:val="18"/>
              </w:rPr>
              <w:t>7</w:t>
            </w:r>
          </w:p>
        </w:tc>
        <w:tc>
          <w:tcPr>
            <w:tcW w:w="0" w:type="auto"/>
          </w:tcPr>
          <w:p w14:paraId="74F7A8A8" w14:textId="77777777" w:rsidR="009E7AD6" w:rsidRPr="009E7AD6" w:rsidRDefault="009E7AD6" w:rsidP="009E7AD6">
            <w:pPr>
              <w:jc w:val="right"/>
              <w:rPr>
                <w:sz w:val="18"/>
                <w:szCs w:val="18"/>
              </w:rPr>
            </w:pPr>
            <w:r w:rsidRPr="009E7AD6">
              <w:rPr>
                <w:sz w:val="18"/>
                <w:szCs w:val="18"/>
              </w:rPr>
              <w:t>48503</w:t>
            </w:r>
          </w:p>
        </w:tc>
        <w:tc>
          <w:tcPr>
            <w:tcW w:w="834" w:type="dxa"/>
          </w:tcPr>
          <w:p w14:paraId="5C0E1E4E" w14:textId="77777777" w:rsidR="009E7AD6" w:rsidRPr="009E7AD6" w:rsidRDefault="009E7AD6" w:rsidP="009E7AD6">
            <w:pPr>
              <w:jc w:val="right"/>
              <w:rPr>
                <w:b/>
                <w:bCs/>
                <w:sz w:val="18"/>
                <w:szCs w:val="18"/>
              </w:rPr>
            </w:pPr>
            <w:r w:rsidRPr="009E7AD6">
              <w:rPr>
                <w:b/>
                <w:bCs/>
                <w:sz w:val="18"/>
                <w:szCs w:val="18"/>
              </w:rPr>
              <w:t>99.8%</w:t>
            </w:r>
          </w:p>
        </w:tc>
        <w:tc>
          <w:tcPr>
            <w:tcW w:w="0" w:type="auto"/>
          </w:tcPr>
          <w:p w14:paraId="24AD781F" w14:textId="77777777" w:rsidR="009E7AD6" w:rsidRPr="009E7AD6" w:rsidRDefault="009E7AD6" w:rsidP="009E7AD6">
            <w:pPr>
              <w:jc w:val="right"/>
              <w:rPr>
                <w:sz w:val="18"/>
                <w:szCs w:val="18"/>
              </w:rPr>
            </w:pPr>
            <w:r w:rsidRPr="009E7AD6">
              <w:rPr>
                <w:sz w:val="18"/>
                <w:szCs w:val="18"/>
              </w:rPr>
              <w:t>2,016</w:t>
            </w:r>
          </w:p>
        </w:tc>
        <w:tc>
          <w:tcPr>
            <w:tcW w:w="630" w:type="dxa"/>
          </w:tcPr>
          <w:p w14:paraId="2DE5F250" w14:textId="77777777" w:rsidR="009E7AD6" w:rsidRPr="009E7AD6" w:rsidRDefault="009E7AD6" w:rsidP="009E7AD6">
            <w:pPr>
              <w:jc w:val="right"/>
              <w:rPr>
                <w:sz w:val="18"/>
                <w:szCs w:val="18"/>
              </w:rPr>
            </w:pPr>
            <w:r w:rsidRPr="009E7AD6">
              <w:rPr>
                <w:sz w:val="18"/>
                <w:szCs w:val="18"/>
              </w:rPr>
              <w:t>4</w:t>
            </w:r>
          </w:p>
        </w:tc>
        <w:tc>
          <w:tcPr>
            <w:tcW w:w="0" w:type="auto"/>
          </w:tcPr>
          <w:p w14:paraId="698DB19D" w14:textId="77777777" w:rsidR="009E7AD6" w:rsidRPr="009E7AD6" w:rsidRDefault="009E7AD6" w:rsidP="009E7AD6">
            <w:pPr>
              <w:jc w:val="right"/>
              <w:rPr>
                <w:sz w:val="18"/>
                <w:szCs w:val="18"/>
              </w:rPr>
            </w:pPr>
            <w:r w:rsidRPr="009E7AD6">
              <w:rPr>
                <w:sz w:val="18"/>
                <w:szCs w:val="18"/>
              </w:rPr>
              <w:t>745,077</w:t>
            </w:r>
          </w:p>
        </w:tc>
        <w:tc>
          <w:tcPr>
            <w:tcW w:w="989" w:type="dxa"/>
          </w:tcPr>
          <w:p w14:paraId="7BE3C9F8" w14:textId="77777777" w:rsidR="009E7AD6" w:rsidRPr="009E7AD6" w:rsidRDefault="009E7AD6" w:rsidP="009E7AD6">
            <w:pPr>
              <w:jc w:val="right"/>
              <w:rPr>
                <w:sz w:val="18"/>
                <w:szCs w:val="18"/>
              </w:rPr>
            </w:pPr>
            <w:r w:rsidRPr="009E7AD6">
              <w:rPr>
                <w:sz w:val="18"/>
                <w:szCs w:val="18"/>
              </w:rPr>
              <w:t>0.3%</w:t>
            </w:r>
          </w:p>
        </w:tc>
        <w:tc>
          <w:tcPr>
            <w:tcW w:w="2553" w:type="dxa"/>
          </w:tcPr>
          <w:p w14:paraId="6CC82B8C" w14:textId="77777777" w:rsidR="009E7AD6" w:rsidRPr="009E7AD6" w:rsidRDefault="009E7AD6" w:rsidP="00EF263A">
            <w:pPr>
              <w:jc w:val="both"/>
              <w:rPr>
                <w:sz w:val="18"/>
                <w:szCs w:val="18"/>
              </w:rPr>
            </w:pPr>
            <w:r w:rsidRPr="009E7AD6">
              <w:rPr>
                <w:sz w:val="18"/>
                <w:szCs w:val="18"/>
              </w:rPr>
              <w:t>Tele2 Kazakhstan, KZ</w:t>
            </w:r>
          </w:p>
        </w:tc>
      </w:tr>
      <w:tr w:rsidR="00AC451F" w:rsidRPr="009E7AD6" w14:paraId="0041752E" w14:textId="77777777" w:rsidTr="00AC451F">
        <w:tc>
          <w:tcPr>
            <w:tcW w:w="0" w:type="auto"/>
          </w:tcPr>
          <w:p w14:paraId="45E2FCF5" w14:textId="77777777" w:rsidR="009E7AD6" w:rsidRPr="009E7AD6" w:rsidRDefault="009E7AD6" w:rsidP="009E7AD6">
            <w:pPr>
              <w:jc w:val="center"/>
              <w:rPr>
                <w:sz w:val="18"/>
                <w:szCs w:val="18"/>
              </w:rPr>
            </w:pPr>
            <w:r w:rsidRPr="009E7AD6">
              <w:rPr>
                <w:sz w:val="18"/>
                <w:szCs w:val="18"/>
              </w:rPr>
              <w:t>8</w:t>
            </w:r>
          </w:p>
        </w:tc>
        <w:tc>
          <w:tcPr>
            <w:tcW w:w="0" w:type="auto"/>
          </w:tcPr>
          <w:p w14:paraId="300F27B5" w14:textId="77777777" w:rsidR="009E7AD6" w:rsidRPr="009E7AD6" w:rsidRDefault="009E7AD6" w:rsidP="009E7AD6">
            <w:pPr>
              <w:jc w:val="right"/>
              <w:rPr>
                <w:sz w:val="18"/>
                <w:szCs w:val="18"/>
              </w:rPr>
            </w:pPr>
            <w:r w:rsidRPr="009E7AD6">
              <w:rPr>
                <w:sz w:val="18"/>
                <w:szCs w:val="18"/>
              </w:rPr>
              <w:t>12929</w:t>
            </w:r>
          </w:p>
        </w:tc>
        <w:tc>
          <w:tcPr>
            <w:tcW w:w="834" w:type="dxa"/>
          </w:tcPr>
          <w:p w14:paraId="50732963" w14:textId="77777777" w:rsidR="009E7AD6" w:rsidRPr="009E7AD6" w:rsidRDefault="009E7AD6" w:rsidP="009E7AD6">
            <w:pPr>
              <w:jc w:val="right"/>
              <w:rPr>
                <w:b/>
                <w:bCs/>
                <w:sz w:val="18"/>
                <w:szCs w:val="18"/>
              </w:rPr>
            </w:pPr>
            <w:r w:rsidRPr="009E7AD6">
              <w:rPr>
                <w:b/>
                <w:bCs/>
                <w:sz w:val="18"/>
                <w:szCs w:val="18"/>
              </w:rPr>
              <w:t>99.7%</w:t>
            </w:r>
          </w:p>
        </w:tc>
        <w:tc>
          <w:tcPr>
            <w:tcW w:w="0" w:type="auto"/>
          </w:tcPr>
          <w:p w14:paraId="6D07A49C" w14:textId="77777777" w:rsidR="009E7AD6" w:rsidRPr="009E7AD6" w:rsidRDefault="009E7AD6" w:rsidP="009E7AD6">
            <w:pPr>
              <w:jc w:val="right"/>
              <w:rPr>
                <w:sz w:val="18"/>
                <w:szCs w:val="18"/>
              </w:rPr>
            </w:pPr>
            <w:r w:rsidRPr="009E7AD6">
              <w:rPr>
                <w:sz w:val="18"/>
                <w:szCs w:val="18"/>
              </w:rPr>
              <w:t>1,476</w:t>
            </w:r>
          </w:p>
        </w:tc>
        <w:tc>
          <w:tcPr>
            <w:tcW w:w="630" w:type="dxa"/>
          </w:tcPr>
          <w:p w14:paraId="5942F938" w14:textId="77777777" w:rsidR="009E7AD6" w:rsidRPr="009E7AD6" w:rsidRDefault="009E7AD6" w:rsidP="009E7AD6">
            <w:pPr>
              <w:jc w:val="right"/>
              <w:rPr>
                <w:sz w:val="18"/>
                <w:szCs w:val="18"/>
              </w:rPr>
            </w:pPr>
            <w:r w:rsidRPr="009E7AD6">
              <w:rPr>
                <w:sz w:val="18"/>
                <w:szCs w:val="18"/>
              </w:rPr>
              <w:t>5</w:t>
            </w:r>
          </w:p>
        </w:tc>
        <w:tc>
          <w:tcPr>
            <w:tcW w:w="0" w:type="auto"/>
          </w:tcPr>
          <w:p w14:paraId="795FBF9E" w14:textId="77777777" w:rsidR="009E7AD6" w:rsidRPr="009E7AD6" w:rsidRDefault="009E7AD6" w:rsidP="009E7AD6">
            <w:pPr>
              <w:jc w:val="right"/>
              <w:rPr>
                <w:sz w:val="18"/>
                <w:szCs w:val="18"/>
              </w:rPr>
            </w:pPr>
            <w:r w:rsidRPr="009E7AD6">
              <w:rPr>
                <w:sz w:val="18"/>
                <w:szCs w:val="18"/>
              </w:rPr>
              <w:t>94115</w:t>
            </w:r>
          </w:p>
        </w:tc>
        <w:tc>
          <w:tcPr>
            <w:tcW w:w="989" w:type="dxa"/>
          </w:tcPr>
          <w:p w14:paraId="69470E47" w14:textId="77777777" w:rsidR="009E7AD6" w:rsidRPr="009E7AD6" w:rsidRDefault="009E7AD6" w:rsidP="009E7AD6">
            <w:pPr>
              <w:jc w:val="right"/>
              <w:rPr>
                <w:sz w:val="18"/>
                <w:szCs w:val="18"/>
              </w:rPr>
            </w:pPr>
            <w:r w:rsidRPr="009E7AD6">
              <w:rPr>
                <w:sz w:val="18"/>
                <w:szCs w:val="18"/>
              </w:rPr>
              <w:t>1.6%</w:t>
            </w:r>
          </w:p>
        </w:tc>
        <w:tc>
          <w:tcPr>
            <w:tcW w:w="2553" w:type="dxa"/>
          </w:tcPr>
          <w:p w14:paraId="65FB99A0" w14:textId="77777777" w:rsidR="009E7AD6" w:rsidRPr="009E7AD6" w:rsidRDefault="009E7AD6" w:rsidP="00EF263A">
            <w:pPr>
              <w:jc w:val="both"/>
              <w:rPr>
                <w:sz w:val="18"/>
                <w:szCs w:val="18"/>
              </w:rPr>
            </w:pPr>
            <w:r w:rsidRPr="009E7AD6">
              <w:rPr>
                <w:sz w:val="18"/>
                <w:szCs w:val="18"/>
              </w:rPr>
              <w:t>NETCOM, NO</w:t>
            </w:r>
          </w:p>
        </w:tc>
      </w:tr>
      <w:tr w:rsidR="00AC451F" w:rsidRPr="009E7AD6" w14:paraId="03C18C6F" w14:textId="77777777" w:rsidTr="00AC451F">
        <w:tc>
          <w:tcPr>
            <w:tcW w:w="0" w:type="auto"/>
          </w:tcPr>
          <w:p w14:paraId="6A392852" w14:textId="77777777" w:rsidR="009E7AD6" w:rsidRPr="009E7AD6" w:rsidRDefault="009E7AD6" w:rsidP="009E7AD6">
            <w:pPr>
              <w:jc w:val="center"/>
              <w:rPr>
                <w:sz w:val="18"/>
                <w:szCs w:val="18"/>
              </w:rPr>
            </w:pPr>
            <w:r w:rsidRPr="009E7AD6">
              <w:rPr>
                <w:sz w:val="18"/>
                <w:szCs w:val="18"/>
              </w:rPr>
              <w:t>9</w:t>
            </w:r>
          </w:p>
        </w:tc>
        <w:tc>
          <w:tcPr>
            <w:tcW w:w="0" w:type="auto"/>
          </w:tcPr>
          <w:p w14:paraId="2DCCBDFD" w14:textId="77777777" w:rsidR="009E7AD6" w:rsidRPr="009E7AD6" w:rsidRDefault="009E7AD6" w:rsidP="009E7AD6">
            <w:pPr>
              <w:jc w:val="right"/>
              <w:rPr>
                <w:sz w:val="18"/>
                <w:szCs w:val="18"/>
              </w:rPr>
            </w:pPr>
            <w:r w:rsidRPr="009E7AD6">
              <w:rPr>
                <w:sz w:val="18"/>
                <w:szCs w:val="18"/>
              </w:rPr>
              <w:t>6855</w:t>
            </w:r>
          </w:p>
        </w:tc>
        <w:tc>
          <w:tcPr>
            <w:tcW w:w="834" w:type="dxa"/>
          </w:tcPr>
          <w:p w14:paraId="22A15FDD" w14:textId="77777777" w:rsidR="009E7AD6" w:rsidRPr="009E7AD6" w:rsidRDefault="009E7AD6" w:rsidP="009E7AD6">
            <w:pPr>
              <w:jc w:val="right"/>
              <w:rPr>
                <w:b/>
                <w:bCs/>
                <w:sz w:val="18"/>
                <w:szCs w:val="18"/>
              </w:rPr>
            </w:pPr>
            <w:r w:rsidRPr="009E7AD6">
              <w:rPr>
                <w:b/>
                <w:bCs/>
                <w:sz w:val="18"/>
                <w:szCs w:val="18"/>
              </w:rPr>
              <w:t>99.5%</w:t>
            </w:r>
          </w:p>
        </w:tc>
        <w:tc>
          <w:tcPr>
            <w:tcW w:w="0" w:type="auto"/>
          </w:tcPr>
          <w:p w14:paraId="23E769AB" w14:textId="77777777" w:rsidR="009E7AD6" w:rsidRPr="009E7AD6" w:rsidRDefault="009E7AD6" w:rsidP="009E7AD6">
            <w:pPr>
              <w:jc w:val="right"/>
              <w:rPr>
                <w:sz w:val="18"/>
                <w:szCs w:val="18"/>
              </w:rPr>
            </w:pPr>
            <w:r w:rsidRPr="009E7AD6">
              <w:rPr>
                <w:sz w:val="18"/>
                <w:szCs w:val="18"/>
              </w:rPr>
              <w:t>2,646</w:t>
            </w:r>
          </w:p>
        </w:tc>
        <w:tc>
          <w:tcPr>
            <w:tcW w:w="630" w:type="dxa"/>
          </w:tcPr>
          <w:p w14:paraId="7FCD8A6D" w14:textId="77777777" w:rsidR="009E7AD6" w:rsidRPr="009E7AD6" w:rsidRDefault="009E7AD6" w:rsidP="009E7AD6">
            <w:pPr>
              <w:jc w:val="right"/>
              <w:rPr>
                <w:sz w:val="18"/>
                <w:szCs w:val="18"/>
              </w:rPr>
            </w:pPr>
            <w:r w:rsidRPr="009E7AD6">
              <w:rPr>
                <w:sz w:val="18"/>
                <w:szCs w:val="18"/>
              </w:rPr>
              <w:t>12</w:t>
            </w:r>
          </w:p>
        </w:tc>
        <w:tc>
          <w:tcPr>
            <w:tcW w:w="0" w:type="auto"/>
          </w:tcPr>
          <w:p w14:paraId="0B44787A" w14:textId="77777777" w:rsidR="009E7AD6" w:rsidRPr="009E7AD6" w:rsidRDefault="009E7AD6" w:rsidP="009E7AD6">
            <w:pPr>
              <w:jc w:val="right"/>
              <w:rPr>
                <w:sz w:val="18"/>
                <w:szCs w:val="18"/>
              </w:rPr>
            </w:pPr>
            <w:r w:rsidRPr="009E7AD6">
              <w:rPr>
                <w:sz w:val="18"/>
                <w:szCs w:val="18"/>
              </w:rPr>
              <w:t>234557</w:t>
            </w:r>
          </w:p>
        </w:tc>
        <w:tc>
          <w:tcPr>
            <w:tcW w:w="989" w:type="dxa"/>
          </w:tcPr>
          <w:p w14:paraId="5CCEA3FB" w14:textId="77777777" w:rsidR="009E7AD6" w:rsidRPr="009E7AD6" w:rsidRDefault="009E7AD6" w:rsidP="009E7AD6">
            <w:pPr>
              <w:jc w:val="right"/>
              <w:rPr>
                <w:sz w:val="18"/>
                <w:szCs w:val="18"/>
              </w:rPr>
            </w:pPr>
            <w:r w:rsidRPr="009E7AD6">
              <w:rPr>
                <w:sz w:val="18"/>
                <w:szCs w:val="18"/>
              </w:rPr>
              <w:t>1.1%</w:t>
            </w:r>
          </w:p>
        </w:tc>
        <w:tc>
          <w:tcPr>
            <w:tcW w:w="2553" w:type="dxa"/>
          </w:tcPr>
          <w:p w14:paraId="7E75AED8" w14:textId="598CDE3E" w:rsidR="009E7AD6" w:rsidRPr="009E7AD6" w:rsidRDefault="009E7AD6" w:rsidP="00EF263A">
            <w:pPr>
              <w:jc w:val="both"/>
              <w:rPr>
                <w:sz w:val="18"/>
                <w:szCs w:val="18"/>
              </w:rPr>
            </w:pPr>
            <w:r w:rsidRPr="009E7AD6">
              <w:rPr>
                <w:sz w:val="18"/>
                <w:szCs w:val="18"/>
              </w:rPr>
              <w:t>Slovak Telekom</w:t>
            </w:r>
            <w:r>
              <w:rPr>
                <w:sz w:val="18"/>
                <w:szCs w:val="18"/>
              </w:rPr>
              <w:t xml:space="preserve">, </w:t>
            </w:r>
            <w:r w:rsidRPr="009E7AD6">
              <w:rPr>
                <w:sz w:val="18"/>
                <w:szCs w:val="18"/>
              </w:rPr>
              <w:t>SK</w:t>
            </w:r>
          </w:p>
        </w:tc>
      </w:tr>
      <w:tr w:rsidR="00AC451F" w:rsidRPr="009E7AD6" w14:paraId="5439162A" w14:textId="77777777" w:rsidTr="00AC451F">
        <w:tc>
          <w:tcPr>
            <w:tcW w:w="0" w:type="auto"/>
          </w:tcPr>
          <w:p w14:paraId="33352A75" w14:textId="77777777" w:rsidR="009E7AD6" w:rsidRPr="009E7AD6" w:rsidRDefault="009E7AD6" w:rsidP="009E7AD6">
            <w:pPr>
              <w:jc w:val="center"/>
              <w:rPr>
                <w:sz w:val="18"/>
                <w:szCs w:val="18"/>
              </w:rPr>
            </w:pPr>
            <w:r w:rsidRPr="009E7AD6">
              <w:rPr>
                <w:sz w:val="18"/>
                <w:szCs w:val="18"/>
              </w:rPr>
              <w:t>10</w:t>
            </w:r>
          </w:p>
        </w:tc>
        <w:tc>
          <w:tcPr>
            <w:tcW w:w="0" w:type="auto"/>
          </w:tcPr>
          <w:p w14:paraId="19AAA3D2" w14:textId="77777777" w:rsidR="009E7AD6" w:rsidRPr="009E7AD6" w:rsidRDefault="009E7AD6" w:rsidP="009E7AD6">
            <w:pPr>
              <w:jc w:val="right"/>
              <w:rPr>
                <w:sz w:val="18"/>
                <w:szCs w:val="18"/>
              </w:rPr>
            </w:pPr>
            <w:r w:rsidRPr="009E7AD6">
              <w:rPr>
                <w:sz w:val="18"/>
                <w:szCs w:val="18"/>
              </w:rPr>
              <w:t>12400</w:t>
            </w:r>
          </w:p>
        </w:tc>
        <w:tc>
          <w:tcPr>
            <w:tcW w:w="834" w:type="dxa"/>
          </w:tcPr>
          <w:p w14:paraId="425B768C" w14:textId="77777777" w:rsidR="009E7AD6" w:rsidRPr="009E7AD6" w:rsidRDefault="009E7AD6" w:rsidP="009E7AD6">
            <w:pPr>
              <w:jc w:val="right"/>
              <w:rPr>
                <w:b/>
                <w:bCs/>
                <w:sz w:val="18"/>
                <w:szCs w:val="18"/>
              </w:rPr>
            </w:pPr>
            <w:r w:rsidRPr="009E7AD6">
              <w:rPr>
                <w:b/>
                <w:bCs/>
                <w:sz w:val="18"/>
                <w:szCs w:val="18"/>
              </w:rPr>
              <w:t>99.4%</w:t>
            </w:r>
          </w:p>
        </w:tc>
        <w:tc>
          <w:tcPr>
            <w:tcW w:w="0" w:type="auto"/>
          </w:tcPr>
          <w:p w14:paraId="49DFA8BC" w14:textId="77777777" w:rsidR="009E7AD6" w:rsidRPr="009E7AD6" w:rsidRDefault="009E7AD6" w:rsidP="009E7AD6">
            <w:pPr>
              <w:jc w:val="right"/>
              <w:rPr>
                <w:sz w:val="18"/>
                <w:szCs w:val="18"/>
              </w:rPr>
            </w:pPr>
            <w:r w:rsidRPr="009E7AD6">
              <w:rPr>
                <w:sz w:val="18"/>
                <w:szCs w:val="18"/>
              </w:rPr>
              <w:t>9,081</w:t>
            </w:r>
          </w:p>
        </w:tc>
        <w:tc>
          <w:tcPr>
            <w:tcW w:w="630" w:type="dxa"/>
          </w:tcPr>
          <w:p w14:paraId="2458FFE7" w14:textId="77777777" w:rsidR="009E7AD6" w:rsidRPr="009E7AD6" w:rsidRDefault="009E7AD6" w:rsidP="009E7AD6">
            <w:pPr>
              <w:jc w:val="right"/>
              <w:rPr>
                <w:sz w:val="18"/>
                <w:szCs w:val="18"/>
              </w:rPr>
            </w:pPr>
            <w:r w:rsidRPr="009E7AD6">
              <w:rPr>
                <w:sz w:val="18"/>
                <w:szCs w:val="18"/>
              </w:rPr>
              <w:t>50</w:t>
            </w:r>
          </w:p>
        </w:tc>
        <w:tc>
          <w:tcPr>
            <w:tcW w:w="0" w:type="auto"/>
          </w:tcPr>
          <w:p w14:paraId="055DFEF6" w14:textId="77777777" w:rsidR="009E7AD6" w:rsidRPr="009E7AD6" w:rsidRDefault="009E7AD6" w:rsidP="009E7AD6">
            <w:pPr>
              <w:jc w:val="right"/>
              <w:rPr>
                <w:sz w:val="18"/>
                <w:szCs w:val="18"/>
              </w:rPr>
            </w:pPr>
            <w:r w:rsidRPr="009E7AD6">
              <w:rPr>
                <w:sz w:val="18"/>
                <w:szCs w:val="18"/>
              </w:rPr>
              <w:t>733,066</w:t>
            </w:r>
          </w:p>
        </w:tc>
        <w:tc>
          <w:tcPr>
            <w:tcW w:w="989" w:type="dxa"/>
          </w:tcPr>
          <w:p w14:paraId="020AE622" w14:textId="77777777" w:rsidR="009E7AD6" w:rsidRPr="009E7AD6" w:rsidRDefault="009E7AD6" w:rsidP="009E7AD6">
            <w:pPr>
              <w:jc w:val="right"/>
              <w:rPr>
                <w:sz w:val="18"/>
                <w:szCs w:val="18"/>
              </w:rPr>
            </w:pPr>
            <w:r w:rsidRPr="009E7AD6">
              <w:rPr>
                <w:sz w:val="18"/>
                <w:szCs w:val="18"/>
              </w:rPr>
              <w:t>1.2%</w:t>
            </w:r>
          </w:p>
        </w:tc>
        <w:tc>
          <w:tcPr>
            <w:tcW w:w="2553" w:type="dxa"/>
          </w:tcPr>
          <w:p w14:paraId="772B53C1" w14:textId="77777777" w:rsidR="009E7AD6" w:rsidRPr="009E7AD6" w:rsidRDefault="009E7AD6" w:rsidP="00EF263A">
            <w:pPr>
              <w:jc w:val="both"/>
              <w:rPr>
                <w:sz w:val="18"/>
                <w:szCs w:val="18"/>
              </w:rPr>
            </w:pPr>
            <w:r w:rsidRPr="009E7AD6">
              <w:rPr>
                <w:sz w:val="18"/>
                <w:szCs w:val="18"/>
              </w:rPr>
              <w:t>PARTNER-AS, IL</w:t>
            </w:r>
          </w:p>
        </w:tc>
      </w:tr>
    </w:tbl>
    <w:p w14:paraId="7A68D79A" w14:textId="77777777" w:rsidR="00ED59A8" w:rsidRDefault="00ED59A8" w:rsidP="00ED59A8">
      <w:pPr>
        <w:jc w:val="both"/>
      </w:pPr>
    </w:p>
    <w:p w14:paraId="02880267" w14:textId="2F2446A7" w:rsidR="009E7AD6" w:rsidRPr="008E6265" w:rsidRDefault="009E7AD6" w:rsidP="009E7AD6">
      <w:pPr>
        <w:ind w:left="720"/>
        <w:jc w:val="both"/>
        <w:rPr>
          <w:i/>
          <w:iCs/>
          <w:sz w:val="21"/>
          <w:szCs w:val="21"/>
        </w:rPr>
      </w:pPr>
      <w:r>
        <w:rPr>
          <w:i/>
          <w:iCs/>
          <w:sz w:val="21"/>
          <w:szCs w:val="21"/>
        </w:rPr>
        <w:t>Table 3</w:t>
      </w:r>
      <w:r w:rsidRPr="008E6265">
        <w:rPr>
          <w:i/>
          <w:iCs/>
          <w:sz w:val="21"/>
          <w:szCs w:val="21"/>
        </w:rPr>
        <w:t xml:space="preserve"> – </w:t>
      </w:r>
      <w:r>
        <w:rPr>
          <w:i/>
          <w:iCs/>
          <w:sz w:val="21"/>
          <w:szCs w:val="21"/>
        </w:rPr>
        <w:t>Top 10 Access Networks with highest rate</w:t>
      </w:r>
      <w:r w:rsidR="00FB64C8">
        <w:rPr>
          <w:i/>
          <w:iCs/>
          <w:sz w:val="21"/>
          <w:szCs w:val="21"/>
        </w:rPr>
        <w:t>s</w:t>
      </w:r>
      <w:r>
        <w:rPr>
          <w:i/>
          <w:iCs/>
          <w:sz w:val="21"/>
          <w:szCs w:val="21"/>
        </w:rPr>
        <w:t xml:space="preserve"> of</w:t>
      </w:r>
      <w:r w:rsidRPr="008E6265">
        <w:rPr>
          <w:i/>
          <w:iCs/>
          <w:sz w:val="21"/>
          <w:szCs w:val="21"/>
        </w:rPr>
        <w:t xml:space="preserve"> </w:t>
      </w:r>
      <w:r>
        <w:rPr>
          <w:i/>
          <w:iCs/>
          <w:sz w:val="21"/>
          <w:szCs w:val="21"/>
        </w:rPr>
        <w:t xml:space="preserve">IP </w:t>
      </w:r>
      <w:r w:rsidRPr="008E6265">
        <w:rPr>
          <w:i/>
          <w:iCs/>
          <w:sz w:val="21"/>
          <w:szCs w:val="21"/>
        </w:rPr>
        <w:t xml:space="preserve">ECN </w:t>
      </w:r>
      <w:r>
        <w:rPr>
          <w:i/>
          <w:iCs/>
          <w:sz w:val="21"/>
          <w:szCs w:val="21"/>
        </w:rPr>
        <w:t>bleaching</w:t>
      </w:r>
    </w:p>
    <w:p w14:paraId="4555AAD8" w14:textId="77777777" w:rsidR="009E7AD6" w:rsidRDefault="009E7AD6" w:rsidP="00ED59A8">
      <w:pPr>
        <w:jc w:val="both"/>
      </w:pPr>
    </w:p>
    <w:p w14:paraId="3C06CF70" w14:textId="306927DC" w:rsidR="00ED59A8" w:rsidRDefault="00ED59A8" w:rsidP="00ED59A8">
      <w:pPr>
        <w:jc w:val="both"/>
      </w:pPr>
      <w:r>
        <w:t xml:space="preserve">And the "best" </w:t>
      </w:r>
      <w:r w:rsidR="009E7AD6">
        <w:t>in terms of preserving the IP ECN se</w:t>
      </w:r>
      <w:r w:rsidR="00AC451F">
        <w:t>t</w:t>
      </w:r>
      <w:r w:rsidR="009E7AD6">
        <w:t xml:space="preserve">ting are the </w:t>
      </w:r>
      <w:r w:rsidR="00AC451F">
        <w:t>networks shown in Table 4.</w:t>
      </w:r>
      <w:r>
        <w:t xml:space="preserve"> </w:t>
      </w:r>
    </w:p>
    <w:p w14:paraId="3EF29FE5" w14:textId="77777777" w:rsidR="00ED59A8" w:rsidRDefault="00ED59A8" w:rsidP="00ED59A8">
      <w:pPr>
        <w:jc w:val="both"/>
      </w:pPr>
    </w:p>
    <w:tbl>
      <w:tblPr>
        <w:tblStyle w:val="TableGrid"/>
        <w:tblW w:w="7799" w:type="dxa"/>
        <w:tblInd w:w="607" w:type="dxa"/>
        <w:tblLook w:val="04A0" w:firstRow="1" w:lastRow="0" w:firstColumn="1" w:lastColumn="0" w:noHBand="0" w:noVBand="1"/>
      </w:tblPr>
      <w:tblGrid>
        <w:gridCol w:w="635"/>
        <w:gridCol w:w="737"/>
        <w:gridCol w:w="986"/>
        <w:gridCol w:w="849"/>
        <w:gridCol w:w="678"/>
        <w:gridCol w:w="869"/>
        <w:gridCol w:w="871"/>
        <w:gridCol w:w="2174"/>
      </w:tblGrid>
      <w:tr w:rsidR="00AC451F" w:rsidRPr="00AC451F" w14:paraId="69606D1D" w14:textId="77777777" w:rsidTr="00AC451F">
        <w:tc>
          <w:tcPr>
            <w:tcW w:w="0" w:type="auto"/>
          </w:tcPr>
          <w:p w14:paraId="236D125F" w14:textId="77777777" w:rsidR="00AC451F" w:rsidRPr="00AC451F" w:rsidRDefault="00AC451F" w:rsidP="00AC451F">
            <w:pPr>
              <w:jc w:val="center"/>
              <w:rPr>
                <w:b/>
                <w:bCs/>
                <w:sz w:val="18"/>
                <w:szCs w:val="18"/>
              </w:rPr>
            </w:pPr>
            <w:r w:rsidRPr="00AC451F">
              <w:rPr>
                <w:b/>
                <w:bCs/>
                <w:sz w:val="18"/>
                <w:szCs w:val="18"/>
              </w:rPr>
              <w:t>Rank</w:t>
            </w:r>
          </w:p>
        </w:tc>
        <w:tc>
          <w:tcPr>
            <w:tcW w:w="0" w:type="auto"/>
          </w:tcPr>
          <w:p w14:paraId="2A667F16" w14:textId="77777777" w:rsidR="00AC451F" w:rsidRPr="00AC451F" w:rsidRDefault="00AC451F" w:rsidP="00DE67F0">
            <w:pPr>
              <w:jc w:val="both"/>
              <w:rPr>
                <w:b/>
                <w:bCs/>
                <w:sz w:val="18"/>
                <w:szCs w:val="18"/>
              </w:rPr>
            </w:pPr>
            <w:r w:rsidRPr="00AC451F">
              <w:rPr>
                <w:b/>
                <w:bCs/>
                <w:sz w:val="18"/>
                <w:szCs w:val="18"/>
              </w:rPr>
              <w:t>AS</w:t>
            </w:r>
          </w:p>
        </w:tc>
        <w:tc>
          <w:tcPr>
            <w:tcW w:w="986" w:type="dxa"/>
          </w:tcPr>
          <w:p w14:paraId="392627CA" w14:textId="77777777" w:rsidR="00AC451F" w:rsidRPr="00AC451F" w:rsidRDefault="00AC451F" w:rsidP="00DE67F0">
            <w:pPr>
              <w:jc w:val="both"/>
              <w:rPr>
                <w:b/>
                <w:bCs/>
                <w:sz w:val="18"/>
                <w:szCs w:val="18"/>
              </w:rPr>
            </w:pPr>
            <w:r w:rsidRPr="00AC451F">
              <w:rPr>
                <w:b/>
                <w:bCs/>
                <w:sz w:val="18"/>
                <w:szCs w:val="18"/>
              </w:rPr>
              <w:t>Bleach Rate</w:t>
            </w:r>
          </w:p>
        </w:tc>
        <w:tc>
          <w:tcPr>
            <w:tcW w:w="849" w:type="dxa"/>
          </w:tcPr>
          <w:p w14:paraId="07D13E16" w14:textId="77777777" w:rsidR="00AC451F" w:rsidRPr="00AC451F" w:rsidRDefault="00AC451F" w:rsidP="00DE67F0">
            <w:pPr>
              <w:jc w:val="both"/>
              <w:rPr>
                <w:b/>
                <w:bCs/>
                <w:sz w:val="18"/>
                <w:szCs w:val="18"/>
              </w:rPr>
            </w:pPr>
            <w:r w:rsidRPr="00AC451F">
              <w:rPr>
                <w:b/>
                <w:bCs/>
                <w:sz w:val="18"/>
                <w:szCs w:val="18"/>
              </w:rPr>
              <w:t>TCP ECN</w:t>
            </w:r>
          </w:p>
        </w:tc>
        <w:tc>
          <w:tcPr>
            <w:tcW w:w="678" w:type="dxa"/>
          </w:tcPr>
          <w:p w14:paraId="01479355" w14:textId="2A10408F" w:rsidR="00AC451F" w:rsidRPr="00AC451F" w:rsidRDefault="00AC451F" w:rsidP="00DE67F0">
            <w:pPr>
              <w:jc w:val="both"/>
              <w:rPr>
                <w:b/>
                <w:bCs/>
                <w:sz w:val="18"/>
                <w:szCs w:val="18"/>
              </w:rPr>
            </w:pPr>
            <w:r w:rsidRPr="00AC451F">
              <w:rPr>
                <w:b/>
                <w:bCs/>
                <w:sz w:val="18"/>
                <w:szCs w:val="18"/>
              </w:rPr>
              <w:t>IP ECN</w:t>
            </w:r>
          </w:p>
        </w:tc>
        <w:tc>
          <w:tcPr>
            <w:tcW w:w="0" w:type="auto"/>
          </w:tcPr>
          <w:p w14:paraId="31EBE657" w14:textId="04F57EE3" w:rsidR="00AC451F" w:rsidRPr="00AC451F" w:rsidRDefault="00AC451F" w:rsidP="00DE67F0">
            <w:pPr>
              <w:jc w:val="both"/>
              <w:rPr>
                <w:b/>
                <w:bCs/>
                <w:sz w:val="18"/>
                <w:szCs w:val="18"/>
              </w:rPr>
            </w:pPr>
            <w:r>
              <w:rPr>
                <w:b/>
                <w:bCs/>
                <w:sz w:val="18"/>
                <w:szCs w:val="18"/>
              </w:rPr>
              <w:t>Samples</w:t>
            </w:r>
          </w:p>
        </w:tc>
        <w:tc>
          <w:tcPr>
            <w:tcW w:w="871" w:type="dxa"/>
          </w:tcPr>
          <w:p w14:paraId="41F075DE" w14:textId="2482D6F8" w:rsidR="00AC451F" w:rsidRPr="00AC451F" w:rsidRDefault="00AC451F" w:rsidP="00DE67F0">
            <w:pPr>
              <w:jc w:val="both"/>
              <w:rPr>
                <w:b/>
                <w:bCs/>
                <w:sz w:val="18"/>
                <w:szCs w:val="18"/>
              </w:rPr>
            </w:pPr>
            <w:r w:rsidRPr="00AC451F">
              <w:rPr>
                <w:b/>
                <w:bCs/>
                <w:sz w:val="18"/>
                <w:szCs w:val="18"/>
              </w:rPr>
              <w:t>TCP ECN Rate</w:t>
            </w:r>
          </w:p>
        </w:tc>
        <w:tc>
          <w:tcPr>
            <w:tcW w:w="0" w:type="auto"/>
          </w:tcPr>
          <w:p w14:paraId="40E697F5" w14:textId="75D67FC7" w:rsidR="00AC451F" w:rsidRPr="00AC451F" w:rsidRDefault="00AC451F" w:rsidP="00DE67F0">
            <w:pPr>
              <w:jc w:val="both"/>
              <w:rPr>
                <w:b/>
                <w:bCs/>
                <w:sz w:val="18"/>
                <w:szCs w:val="18"/>
              </w:rPr>
            </w:pPr>
            <w:r w:rsidRPr="00AC451F">
              <w:rPr>
                <w:b/>
                <w:bCs/>
                <w:sz w:val="18"/>
                <w:szCs w:val="18"/>
              </w:rPr>
              <w:t>AS Name</w:t>
            </w:r>
          </w:p>
        </w:tc>
      </w:tr>
      <w:tr w:rsidR="00AC451F" w:rsidRPr="00AC451F" w14:paraId="601BD13A" w14:textId="77777777" w:rsidTr="00AC451F">
        <w:tc>
          <w:tcPr>
            <w:tcW w:w="0" w:type="auto"/>
          </w:tcPr>
          <w:p w14:paraId="3346ECF1" w14:textId="77777777" w:rsidR="00AC451F" w:rsidRPr="00AC451F" w:rsidRDefault="00AC451F" w:rsidP="00AC451F">
            <w:pPr>
              <w:jc w:val="center"/>
              <w:rPr>
                <w:sz w:val="18"/>
                <w:szCs w:val="18"/>
              </w:rPr>
            </w:pPr>
            <w:r w:rsidRPr="00AC451F">
              <w:rPr>
                <w:sz w:val="18"/>
                <w:szCs w:val="18"/>
              </w:rPr>
              <w:t>814</w:t>
            </w:r>
          </w:p>
        </w:tc>
        <w:tc>
          <w:tcPr>
            <w:tcW w:w="0" w:type="auto"/>
          </w:tcPr>
          <w:p w14:paraId="42FCB99C" w14:textId="77777777" w:rsidR="00AC451F" w:rsidRPr="00AC451F" w:rsidRDefault="00AC451F" w:rsidP="00AC451F">
            <w:pPr>
              <w:jc w:val="right"/>
              <w:rPr>
                <w:sz w:val="18"/>
                <w:szCs w:val="18"/>
              </w:rPr>
            </w:pPr>
            <w:r w:rsidRPr="00AC451F">
              <w:rPr>
                <w:sz w:val="18"/>
                <w:szCs w:val="18"/>
              </w:rPr>
              <w:t>7122</w:t>
            </w:r>
          </w:p>
        </w:tc>
        <w:tc>
          <w:tcPr>
            <w:tcW w:w="986" w:type="dxa"/>
          </w:tcPr>
          <w:p w14:paraId="74696A43" w14:textId="77777777" w:rsidR="00AC451F" w:rsidRPr="00AC451F" w:rsidRDefault="00AC451F" w:rsidP="00AC451F">
            <w:pPr>
              <w:jc w:val="right"/>
              <w:rPr>
                <w:b/>
                <w:bCs/>
                <w:sz w:val="18"/>
                <w:szCs w:val="18"/>
              </w:rPr>
            </w:pPr>
            <w:r w:rsidRPr="00AC451F">
              <w:rPr>
                <w:b/>
                <w:bCs/>
                <w:sz w:val="18"/>
                <w:szCs w:val="18"/>
              </w:rPr>
              <w:t>0.2%</w:t>
            </w:r>
          </w:p>
        </w:tc>
        <w:tc>
          <w:tcPr>
            <w:tcW w:w="849" w:type="dxa"/>
          </w:tcPr>
          <w:p w14:paraId="0B1E8F51" w14:textId="77777777" w:rsidR="00AC451F" w:rsidRPr="00AC451F" w:rsidRDefault="00AC451F" w:rsidP="00AC451F">
            <w:pPr>
              <w:jc w:val="right"/>
              <w:rPr>
                <w:sz w:val="18"/>
                <w:szCs w:val="18"/>
              </w:rPr>
            </w:pPr>
            <w:r w:rsidRPr="00AC451F">
              <w:rPr>
                <w:sz w:val="18"/>
                <w:szCs w:val="18"/>
              </w:rPr>
              <w:t>2,037</w:t>
            </w:r>
          </w:p>
        </w:tc>
        <w:tc>
          <w:tcPr>
            <w:tcW w:w="678" w:type="dxa"/>
          </w:tcPr>
          <w:p w14:paraId="2E6CDD62" w14:textId="77777777" w:rsidR="00AC451F" w:rsidRPr="00AC451F" w:rsidRDefault="00AC451F" w:rsidP="00AC451F">
            <w:pPr>
              <w:jc w:val="right"/>
              <w:rPr>
                <w:sz w:val="18"/>
                <w:szCs w:val="18"/>
              </w:rPr>
            </w:pPr>
            <w:r w:rsidRPr="00AC451F">
              <w:rPr>
                <w:sz w:val="18"/>
                <w:szCs w:val="18"/>
              </w:rPr>
              <w:t>2,032</w:t>
            </w:r>
          </w:p>
        </w:tc>
        <w:tc>
          <w:tcPr>
            <w:tcW w:w="0" w:type="auto"/>
          </w:tcPr>
          <w:p w14:paraId="2175D2F8" w14:textId="77777777" w:rsidR="00AC451F" w:rsidRPr="00AC451F" w:rsidRDefault="00AC451F" w:rsidP="00AC451F">
            <w:pPr>
              <w:jc w:val="right"/>
              <w:rPr>
                <w:sz w:val="18"/>
                <w:szCs w:val="18"/>
              </w:rPr>
            </w:pPr>
            <w:r w:rsidRPr="00AC451F">
              <w:rPr>
                <w:sz w:val="18"/>
                <w:szCs w:val="18"/>
              </w:rPr>
              <w:t>8,2139</w:t>
            </w:r>
          </w:p>
        </w:tc>
        <w:tc>
          <w:tcPr>
            <w:tcW w:w="871" w:type="dxa"/>
          </w:tcPr>
          <w:p w14:paraId="402B29D1" w14:textId="77777777" w:rsidR="00AC451F" w:rsidRPr="00AC451F" w:rsidRDefault="00AC451F" w:rsidP="00AC451F">
            <w:pPr>
              <w:jc w:val="right"/>
              <w:rPr>
                <w:sz w:val="18"/>
                <w:szCs w:val="18"/>
              </w:rPr>
            </w:pPr>
            <w:r w:rsidRPr="00AC451F">
              <w:rPr>
                <w:sz w:val="18"/>
                <w:szCs w:val="18"/>
              </w:rPr>
              <w:t>2.5%</w:t>
            </w:r>
          </w:p>
        </w:tc>
        <w:tc>
          <w:tcPr>
            <w:tcW w:w="0" w:type="auto"/>
          </w:tcPr>
          <w:p w14:paraId="52F019D5" w14:textId="77777777" w:rsidR="00AC451F" w:rsidRPr="00AC451F" w:rsidRDefault="00AC451F" w:rsidP="00DE67F0">
            <w:pPr>
              <w:jc w:val="both"/>
              <w:rPr>
                <w:sz w:val="18"/>
                <w:szCs w:val="18"/>
              </w:rPr>
            </w:pPr>
            <w:r w:rsidRPr="00AC451F">
              <w:rPr>
                <w:sz w:val="18"/>
                <w:szCs w:val="18"/>
              </w:rPr>
              <w:t>MTS-ASN, CA</w:t>
            </w:r>
          </w:p>
        </w:tc>
      </w:tr>
      <w:tr w:rsidR="00AC451F" w:rsidRPr="00AC451F" w14:paraId="58A948F8" w14:textId="77777777" w:rsidTr="00AC451F">
        <w:tc>
          <w:tcPr>
            <w:tcW w:w="0" w:type="auto"/>
          </w:tcPr>
          <w:p w14:paraId="26367789" w14:textId="77777777" w:rsidR="00AC451F" w:rsidRPr="00AC451F" w:rsidRDefault="00AC451F" w:rsidP="00AC451F">
            <w:pPr>
              <w:jc w:val="center"/>
              <w:rPr>
                <w:sz w:val="18"/>
                <w:szCs w:val="18"/>
              </w:rPr>
            </w:pPr>
            <w:r w:rsidRPr="00AC451F">
              <w:rPr>
                <w:sz w:val="18"/>
                <w:szCs w:val="18"/>
              </w:rPr>
              <w:t>815</w:t>
            </w:r>
          </w:p>
        </w:tc>
        <w:tc>
          <w:tcPr>
            <w:tcW w:w="0" w:type="auto"/>
          </w:tcPr>
          <w:p w14:paraId="129497F7" w14:textId="77777777" w:rsidR="00AC451F" w:rsidRPr="00AC451F" w:rsidRDefault="00AC451F" w:rsidP="00AC451F">
            <w:pPr>
              <w:jc w:val="right"/>
              <w:rPr>
                <w:sz w:val="18"/>
                <w:szCs w:val="18"/>
              </w:rPr>
            </w:pPr>
            <w:r w:rsidRPr="00AC451F">
              <w:rPr>
                <w:sz w:val="18"/>
                <w:szCs w:val="18"/>
              </w:rPr>
              <w:t>12912</w:t>
            </w:r>
          </w:p>
        </w:tc>
        <w:tc>
          <w:tcPr>
            <w:tcW w:w="986" w:type="dxa"/>
          </w:tcPr>
          <w:p w14:paraId="6996A65C" w14:textId="77777777" w:rsidR="00AC451F" w:rsidRPr="00AC451F" w:rsidRDefault="00AC451F" w:rsidP="00AC451F">
            <w:pPr>
              <w:jc w:val="right"/>
              <w:rPr>
                <w:b/>
                <w:bCs/>
                <w:sz w:val="18"/>
                <w:szCs w:val="18"/>
              </w:rPr>
            </w:pPr>
            <w:r w:rsidRPr="00AC451F">
              <w:rPr>
                <w:b/>
                <w:bCs/>
                <w:sz w:val="18"/>
                <w:szCs w:val="18"/>
              </w:rPr>
              <w:t>0.2%</w:t>
            </w:r>
          </w:p>
        </w:tc>
        <w:tc>
          <w:tcPr>
            <w:tcW w:w="849" w:type="dxa"/>
          </w:tcPr>
          <w:p w14:paraId="53790A23" w14:textId="77777777" w:rsidR="00AC451F" w:rsidRPr="00AC451F" w:rsidRDefault="00AC451F" w:rsidP="00AC451F">
            <w:pPr>
              <w:jc w:val="right"/>
              <w:rPr>
                <w:sz w:val="18"/>
                <w:szCs w:val="18"/>
              </w:rPr>
            </w:pPr>
            <w:r w:rsidRPr="00AC451F">
              <w:rPr>
                <w:sz w:val="18"/>
                <w:szCs w:val="18"/>
              </w:rPr>
              <w:t>2,051</w:t>
            </w:r>
          </w:p>
        </w:tc>
        <w:tc>
          <w:tcPr>
            <w:tcW w:w="678" w:type="dxa"/>
          </w:tcPr>
          <w:p w14:paraId="6586BE13" w14:textId="77777777" w:rsidR="00AC451F" w:rsidRPr="00AC451F" w:rsidRDefault="00AC451F" w:rsidP="00AC451F">
            <w:pPr>
              <w:jc w:val="right"/>
              <w:rPr>
                <w:sz w:val="18"/>
                <w:szCs w:val="18"/>
              </w:rPr>
            </w:pPr>
            <w:r w:rsidRPr="00AC451F">
              <w:rPr>
                <w:sz w:val="18"/>
                <w:szCs w:val="18"/>
              </w:rPr>
              <w:t>2,046</w:t>
            </w:r>
          </w:p>
        </w:tc>
        <w:tc>
          <w:tcPr>
            <w:tcW w:w="0" w:type="auto"/>
          </w:tcPr>
          <w:p w14:paraId="7D36C52D" w14:textId="77777777" w:rsidR="00AC451F" w:rsidRPr="00AC451F" w:rsidRDefault="00AC451F" w:rsidP="00AC451F">
            <w:pPr>
              <w:jc w:val="right"/>
              <w:rPr>
                <w:sz w:val="18"/>
                <w:szCs w:val="18"/>
              </w:rPr>
            </w:pPr>
            <w:r w:rsidRPr="00AC451F">
              <w:rPr>
                <w:sz w:val="18"/>
                <w:szCs w:val="18"/>
              </w:rPr>
              <w:t>390,856</w:t>
            </w:r>
          </w:p>
        </w:tc>
        <w:tc>
          <w:tcPr>
            <w:tcW w:w="871" w:type="dxa"/>
          </w:tcPr>
          <w:p w14:paraId="39374D3A" w14:textId="77777777" w:rsidR="00AC451F" w:rsidRPr="00AC451F" w:rsidRDefault="00AC451F" w:rsidP="00AC451F">
            <w:pPr>
              <w:jc w:val="right"/>
              <w:rPr>
                <w:sz w:val="18"/>
                <w:szCs w:val="18"/>
              </w:rPr>
            </w:pPr>
            <w:r w:rsidRPr="00AC451F">
              <w:rPr>
                <w:sz w:val="18"/>
                <w:szCs w:val="18"/>
              </w:rPr>
              <w:t>0.5%</w:t>
            </w:r>
          </w:p>
        </w:tc>
        <w:tc>
          <w:tcPr>
            <w:tcW w:w="0" w:type="auto"/>
          </w:tcPr>
          <w:p w14:paraId="199A89E8" w14:textId="77777777" w:rsidR="00AC451F" w:rsidRPr="00AC451F" w:rsidRDefault="00AC451F" w:rsidP="00DE67F0">
            <w:pPr>
              <w:jc w:val="both"/>
              <w:rPr>
                <w:sz w:val="18"/>
                <w:szCs w:val="18"/>
              </w:rPr>
            </w:pPr>
            <w:r w:rsidRPr="00AC451F">
              <w:rPr>
                <w:sz w:val="18"/>
                <w:szCs w:val="18"/>
              </w:rPr>
              <w:t>TM, PL</w:t>
            </w:r>
          </w:p>
        </w:tc>
      </w:tr>
      <w:tr w:rsidR="00AC451F" w:rsidRPr="00AC451F" w14:paraId="2CE9B119" w14:textId="77777777" w:rsidTr="00AC451F">
        <w:tc>
          <w:tcPr>
            <w:tcW w:w="0" w:type="auto"/>
          </w:tcPr>
          <w:p w14:paraId="71613B11" w14:textId="77777777" w:rsidR="00AC451F" w:rsidRPr="00AC451F" w:rsidRDefault="00AC451F" w:rsidP="00AC451F">
            <w:pPr>
              <w:jc w:val="center"/>
              <w:rPr>
                <w:sz w:val="18"/>
                <w:szCs w:val="18"/>
              </w:rPr>
            </w:pPr>
            <w:r w:rsidRPr="00AC451F">
              <w:rPr>
                <w:sz w:val="18"/>
                <w:szCs w:val="18"/>
              </w:rPr>
              <w:t>816</w:t>
            </w:r>
          </w:p>
        </w:tc>
        <w:tc>
          <w:tcPr>
            <w:tcW w:w="0" w:type="auto"/>
          </w:tcPr>
          <w:p w14:paraId="3A23E75F" w14:textId="77777777" w:rsidR="00AC451F" w:rsidRPr="00AC451F" w:rsidRDefault="00AC451F" w:rsidP="00AC451F">
            <w:pPr>
              <w:jc w:val="right"/>
              <w:rPr>
                <w:sz w:val="18"/>
                <w:szCs w:val="18"/>
              </w:rPr>
            </w:pPr>
            <w:r w:rsidRPr="00AC451F">
              <w:rPr>
                <w:sz w:val="18"/>
                <w:szCs w:val="18"/>
              </w:rPr>
              <w:t>268323</w:t>
            </w:r>
          </w:p>
        </w:tc>
        <w:tc>
          <w:tcPr>
            <w:tcW w:w="986" w:type="dxa"/>
          </w:tcPr>
          <w:p w14:paraId="0E700C72" w14:textId="77777777" w:rsidR="00AC451F" w:rsidRPr="00AC451F" w:rsidRDefault="00AC451F" w:rsidP="00AC451F">
            <w:pPr>
              <w:jc w:val="right"/>
              <w:rPr>
                <w:b/>
                <w:bCs/>
                <w:sz w:val="18"/>
                <w:szCs w:val="18"/>
              </w:rPr>
            </w:pPr>
            <w:r w:rsidRPr="00AC451F">
              <w:rPr>
                <w:b/>
                <w:bCs/>
                <w:sz w:val="18"/>
                <w:szCs w:val="18"/>
              </w:rPr>
              <w:t>0.2%</w:t>
            </w:r>
          </w:p>
        </w:tc>
        <w:tc>
          <w:tcPr>
            <w:tcW w:w="849" w:type="dxa"/>
          </w:tcPr>
          <w:p w14:paraId="7B9A1839" w14:textId="77777777" w:rsidR="00AC451F" w:rsidRPr="00AC451F" w:rsidRDefault="00AC451F" w:rsidP="00AC451F">
            <w:pPr>
              <w:jc w:val="right"/>
              <w:rPr>
                <w:sz w:val="18"/>
                <w:szCs w:val="18"/>
              </w:rPr>
            </w:pPr>
            <w:r w:rsidRPr="00AC451F">
              <w:rPr>
                <w:sz w:val="18"/>
                <w:szCs w:val="18"/>
              </w:rPr>
              <w:t>1,273</w:t>
            </w:r>
          </w:p>
        </w:tc>
        <w:tc>
          <w:tcPr>
            <w:tcW w:w="678" w:type="dxa"/>
          </w:tcPr>
          <w:p w14:paraId="61A0465B" w14:textId="77777777" w:rsidR="00AC451F" w:rsidRPr="00AC451F" w:rsidRDefault="00AC451F" w:rsidP="00AC451F">
            <w:pPr>
              <w:jc w:val="right"/>
              <w:rPr>
                <w:sz w:val="18"/>
                <w:szCs w:val="18"/>
              </w:rPr>
            </w:pPr>
            <w:r w:rsidRPr="00AC451F">
              <w:rPr>
                <w:sz w:val="18"/>
                <w:szCs w:val="18"/>
              </w:rPr>
              <w:t>1,270</w:t>
            </w:r>
          </w:p>
        </w:tc>
        <w:tc>
          <w:tcPr>
            <w:tcW w:w="0" w:type="auto"/>
          </w:tcPr>
          <w:p w14:paraId="5CB7F071" w14:textId="77777777" w:rsidR="00AC451F" w:rsidRPr="00AC451F" w:rsidRDefault="00AC451F" w:rsidP="00AC451F">
            <w:pPr>
              <w:jc w:val="right"/>
              <w:rPr>
                <w:sz w:val="18"/>
                <w:szCs w:val="18"/>
              </w:rPr>
            </w:pPr>
            <w:r w:rsidRPr="00AC451F">
              <w:rPr>
                <w:sz w:val="18"/>
                <w:szCs w:val="18"/>
              </w:rPr>
              <w:t>56,595</w:t>
            </w:r>
          </w:p>
        </w:tc>
        <w:tc>
          <w:tcPr>
            <w:tcW w:w="871" w:type="dxa"/>
          </w:tcPr>
          <w:p w14:paraId="179001A9" w14:textId="77777777" w:rsidR="00AC451F" w:rsidRPr="00AC451F" w:rsidRDefault="00AC451F" w:rsidP="00AC451F">
            <w:pPr>
              <w:jc w:val="right"/>
              <w:rPr>
                <w:sz w:val="18"/>
                <w:szCs w:val="18"/>
              </w:rPr>
            </w:pPr>
            <w:r w:rsidRPr="00AC451F">
              <w:rPr>
                <w:sz w:val="18"/>
                <w:szCs w:val="18"/>
              </w:rPr>
              <w:t>2.2%</w:t>
            </w:r>
          </w:p>
        </w:tc>
        <w:tc>
          <w:tcPr>
            <w:tcW w:w="0" w:type="auto"/>
          </w:tcPr>
          <w:p w14:paraId="0A9C655F" w14:textId="77777777" w:rsidR="00AC451F" w:rsidRPr="00AC451F" w:rsidRDefault="00AC451F" w:rsidP="00DE67F0">
            <w:pPr>
              <w:jc w:val="both"/>
              <w:rPr>
                <w:sz w:val="18"/>
                <w:szCs w:val="18"/>
              </w:rPr>
            </w:pPr>
            <w:r w:rsidRPr="00AC451F">
              <w:rPr>
                <w:sz w:val="18"/>
                <w:szCs w:val="18"/>
              </w:rPr>
              <w:t>AZZA TELECOM, BR</w:t>
            </w:r>
          </w:p>
        </w:tc>
      </w:tr>
      <w:tr w:rsidR="00AC451F" w:rsidRPr="00AC451F" w14:paraId="6F02C24B" w14:textId="77777777" w:rsidTr="00AC451F">
        <w:tc>
          <w:tcPr>
            <w:tcW w:w="0" w:type="auto"/>
          </w:tcPr>
          <w:p w14:paraId="1C3BDFC8" w14:textId="77777777" w:rsidR="00AC451F" w:rsidRPr="00AC451F" w:rsidRDefault="00AC451F" w:rsidP="00AC451F">
            <w:pPr>
              <w:jc w:val="center"/>
              <w:rPr>
                <w:sz w:val="18"/>
                <w:szCs w:val="18"/>
              </w:rPr>
            </w:pPr>
            <w:r w:rsidRPr="00AC451F">
              <w:rPr>
                <w:sz w:val="18"/>
                <w:szCs w:val="18"/>
              </w:rPr>
              <w:t>817</w:t>
            </w:r>
          </w:p>
        </w:tc>
        <w:tc>
          <w:tcPr>
            <w:tcW w:w="0" w:type="auto"/>
          </w:tcPr>
          <w:p w14:paraId="4004AB03" w14:textId="77777777" w:rsidR="00AC451F" w:rsidRPr="00AC451F" w:rsidRDefault="00AC451F" w:rsidP="00AC451F">
            <w:pPr>
              <w:jc w:val="right"/>
              <w:rPr>
                <w:sz w:val="18"/>
                <w:szCs w:val="18"/>
              </w:rPr>
            </w:pPr>
            <w:r w:rsidRPr="00AC451F">
              <w:rPr>
                <w:sz w:val="18"/>
                <w:szCs w:val="18"/>
              </w:rPr>
              <w:t>44486</w:t>
            </w:r>
          </w:p>
        </w:tc>
        <w:tc>
          <w:tcPr>
            <w:tcW w:w="986" w:type="dxa"/>
          </w:tcPr>
          <w:p w14:paraId="0E216424" w14:textId="77777777" w:rsidR="00AC451F" w:rsidRPr="00AC451F" w:rsidRDefault="00AC451F" w:rsidP="00AC451F">
            <w:pPr>
              <w:jc w:val="right"/>
              <w:rPr>
                <w:b/>
                <w:bCs/>
                <w:sz w:val="18"/>
                <w:szCs w:val="18"/>
              </w:rPr>
            </w:pPr>
            <w:r w:rsidRPr="00AC451F">
              <w:rPr>
                <w:b/>
                <w:bCs/>
                <w:sz w:val="18"/>
                <w:szCs w:val="18"/>
              </w:rPr>
              <w:t>0.2%</w:t>
            </w:r>
          </w:p>
        </w:tc>
        <w:tc>
          <w:tcPr>
            <w:tcW w:w="849" w:type="dxa"/>
          </w:tcPr>
          <w:p w14:paraId="320B6895" w14:textId="77777777" w:rsidR="00AC451F" w:rsidRPr="00AC451F" w:rsidRDefault="00AC451F" w:rsidP="00AC451F">
            <w:pPr>
              <w:jc w:val="right"/>
              <w:rPr>
                <w:sz w:val="18"/>
                <w:szCs w:val="18"/>
              </w:rPr>
            </w:pPr>
            <w:r w:rsidRPr="00AC451F">
              <w:rPr>
                <w:sz w:val="18"/>
                <w:szCs w:val="18"/>
              </w:rPr>
              <w:t>1,010</w:t>
            </w:r>
          </w:p>
        </w:tc>
        <w:tc>
          <w:tcPr>
            <w:tcW w:w="678" w:type="dxa"/>
          </w:tcPr>
          <w:p w14:paraId="7AB7FC1C" w14:textId="77777777" w:rsidR="00AC451F" w:rsidRPr="00AC451F" w:rsidRDefault="00AC451F" w:rsidP="00AC451F">
            <w:pPr>
              <w:jc w:val="right"/>
              <w:rPr>
                <w:sz w:val="18"/>
                <w:szCs w:val="18"/>
              </w:rPr>
            </w:pPr>
            <w:r w:rsidRPr="00AC451F">
              <w:rPr>
                <w:sz w:val="18"/>
                <w:szCs w:val="18"/>
              </w:rPr>
              <w:t>1,008</w:t>
            </w:r>
          </w:p>
        </w:tc>
        <w:tc>
          <w:tcPr>
            <w:tcW w:w="0" w:type="auto"/>
          </w:tcPr>
          <w:p w14:paraId="7F4FB228" w14:textId="77777777" w:rsidR="00AC451F" w:rsidRPr="00AC451F" w:rsidRDefault="00AC451F" w:rsidP="00AC451F">
            <w:pPr>
              <w:jc w:val="right"/>
              <w:rPr>
                <w:sz w:val="18"/>
                <w:szCs w:val="18"/>
              </w:rPr>
            </w:pPr>
            <w:r w:rsidRPr="00AC451F">
              <w:rPr>
                <w:sz w:val="18"/>
                <w:szCs w:val="18"/>
              </w:rPr>
              <w:t>1,862</w:t>
            </w:r>
          </w:p>
        </w:tc>
        <w:tc>
          <w:tcPr>
            <w:tcW w:w="871" w:type="dxa"/>
          </w:tcPr>
          <w:p w14:paraId="2F72AFA1" w14:textId="77777777" w:rsidR="00AC451F" w:rsidRPr="00AC451F" w:rsidRDefault="00AC451F" w:rsidP="00AC451F">
            <w:pPr>
              <w:jc w:val="right"/>
              <w:rPr>
                <w:sz w:val="18"/>
                <w:szCs w:val="18"/>
              </w:rPr>
            </w:pPr>
            <w:r w:rsidRPr="00AC451F">
              <w:rPr>
                <w:sz w:val="18"/>
                <w:szCs w:val="18"/>
              </w:rPr>
              <w:t>54.2%</w:t>
            </w:r>
          </w:p>
        </w:tc>
        <w:tc>
          <w:tcPr>
            <w:tcW w:w="0" w:type="auto"/>
          </w:tcPr>
          <w:p w14:paraId="5DC87A25" w14:textId="77777777" w:rsidR="00AC451F" w:rsidRPr="00AC451F" w:rsidRDefault="00AC451F" w:rsidP="00DE67F0">
            <w:pPr>
              <w:jc w:val="both"/>
              <w:rPr>
                <w:sz w:val="18"/>
                <w:szCs w:val="18"/>
              </w:rPr>
            </w:pPr>
            <w:r w:rsidRPr="00AC451F">
              <w:rPr>
                <w:sz w:val="18"/>
                <w:szCs w:val="18"/>
              </w:rPr>
              <w:t>SYNLINQ, DE</w:t>
            </w:r>
          </w:p>
        </w:tc>
      </w:tr>
      <w:tr w:rsidR="00AC451F" w:rsidRPr="00AC451F" w14:paraId="46438102" w14:textId="77777777" w:rsidTr="00AC451F">
        <w:tc>
          <w:tcPr>
            <w:tcW w:w="0" w:type="auto"/>
          </w:tcPr>
          <w:p w14:paraId="57E4A3D1" w14:textId="77777777" w:rsidR="00AC451F" w:rsidRPr="00AC451F" w:rsidRDefault="00AC451F" w:rsidP="00AC451F">
            <w:pPr>
              <w:jc w:val="center"/>
              <w:rPr>
                <w:sz w:val="18"/>
                <w:szCs w:val="18"/>
              </w:rPr>
            </w:pPr>
            <w:r w:rsidRPr="00AC451F">
              <w:rPr>
                <w:sz w:val="18"/>
                <w:szCs w:val="18"/>
              </w:rPr>
              <w:lastRenderedPageBreak/>
              <w:t>818</w:t>
            </w:r>
          </w:p>
        </w:tc>
        <w:tc>
          <w:tcPr>
            <w:tcW w:w="0" w:type="auto"/>
          </w:tcPr>
          <w:p w14:paraId="796D6A68" w14:textId="77777777" w:rsidR="00AC451F" w:rsidRPr="00AC451F" w:rsidRDefault="00AC451F" w:rsidP="00AC451F">
            <w:pPr>
              <w:jc w:val="right"/>
              <w:rPr>
                <w:sz w:val="18"/>
                <w:szCs w:val="18"/>
              </w:rPr>
            </w:pPr>
            <w:r w:rsidRPr="00AC451F">
              <w:rPr>
                <w:sz w:val="18"/>
                <w:szCs w:val="18"/>
              </w:rPr>
              <w:t>40021</w:t>
            </w:r>
          </w:p>
        </w:tc>
        <w:tc>
          <w:tcPr>
            <w:tcW w:w="986" w:type="dxa"/>
          </w:tcPr>
          <w:p w14:paraId="7597FDAE" w14:textId="77777777" w:rsidR="00AC451F" w:rsidRPr="00AC451F" w:rsidRDefault="00AC451F" w:rsidP="00AC451F">
            <w:pPr>
              <w:jc w:val="right"/>
              <w:rPr>
                <w:b/>
                <w:bCs/>
                <w:sz w:val="18"/>
                <w:szCs w:val="18"/>
              </w:rPr>
            </w:pPr>
            <w:r w:rsidRPr="00AC451F">
              <w:rPr>
                <w:b/>
                <w:bCs/>
                <w:sz w:val="18"/>
                <w:szCs w:val="18"/>
              </w:rPr>
              <w:t>0.2%</w:t>
            </w:r>
          </w:p>
        </w:tc>
        <w:tc>
          <w:tcPr>
            <w:tcW w:w="849" w:type="dxa"/>
          </w:tcPr>
          <w:p w14:paraId="62EBFD9C" w14:textId="77777777" w:rsidR="00AC451F" w:rsidRPr="00AC451F" w:rsidRDefault="00AC451F" w:rsidP="00AC451F">
            <w:pPr>
              <w:jc w:val="right"/>
              <w:rPr>
                <w:sz w:val="18"/>
                <w:szCs w:val="18"/>
              </w:rPr>
            </w:pPr>
            <w:r w:rsidRPr="00AC451F">
              <w:rPr>
                <w:sz w:val="18"/>
                <w:szCs w:val="18"/>
              </w:rPr>
              <w:t>1,011</w:t>
            </w:r>
          </w:p>
        </w:tc>
        <w:tc>
          <w:tcPr>
            <w:tcW w:w="678" w:type="dxa"/>
          </w:tcPr>
          <w:p w14:paraId="126D3E30" w14:textId="77777777" w:rsidR="00AC451F" w:rsidRPr="00AC451F" w:rsidRDefault="00AC451F" w:rsidP="00AC451F">
            <w:pPr>
              <w:jc w:val="right"/>
              <w:rPr>
                <w:sz w:val="18"/>
                <w:szCs w:val="18"/>
              </w:rPr>
            </w:pPr>
            <w:r w:rsidRPr="00AC451F">
              <w:rPr>
                <w:sz w:val="18"/>
                <w:szCs w:val="18"/>
              </w:rPr>
              <w:t>1,009</w:t>
            </w:r>
          </w:p>
        </w:tc>
        <w:tc>
          <w:tcPr>
            <w:tcW w:w="0" w:type="auto"/>
          </w:tcPr>
          <w:p w14:paraId="03F77C3A" w14:textId="77777777" w:rsidR="00AC451F" w:rsidRPr="00AC451F" w:rsidRDefault="00AC451F" w:rsidP="00AC451F">
            <w:pPr>
              <w:jc w:val="right"/>
              <w:rPr>
                <w:sz w:val="18"/>
                <w:szCs w:val="18"/>
              </w:rPr>
            </w:pPr>
            <w:r w:rsidRPr="00AC451F">
              <w:rPr>
                <w:sz w:val="18"/>
                <w:szCs w:val="18"/>
              </w:rPr>
              <w:t>175,043</w:t>
            </w:r>
          </w:p>
        </w:tc>
        <w:tc>
          <w:tcPr>
            <w:tcW w:w="871" w:type="dxa"/>
          </w:tcPr>
          <w:p w14:paraId="486566CE" w14:textId="77777777" w:rsidR="00AC451F" w:rsidRPr="00AC451F" w:rsidRDefault="00AC451F" w:rsidP="00AC451F">
            <w:pPr>
              <w:jc w:val="right"/>
              <w:rPr>
                <w:sz w:val="18"/>
                <w:szCs w:val="18"/>
              </w:rPr>
            </w:pPr>
            <w:r w:rsidRPr="00AC451F">
              <w:rPr>
                <w:sz w:val="18"/>
                <w:szCs w:val="18"/>
              </w:rPr>
              <w:t>0.6%</w:t>
            </w:r>
          </w:p>
        </w:tc>
        <w:tc>
          <w:tcPr>
            <w:tcW w:w="0" w:type="auto"/>
          </w:tcPr>
          <w:p w14:paraId="7525CD57" w14:textId="77777777" w:rsidR="00AC451F" w:rsidRPr="00AC451F" w:rsidRDefault="00AC451F" w:rsidP="00DE67F0">
            <w:pPr>
              <w:jc w:val="both"/>
              <w:rPr>
                <w:sz w:val="18"/>
                <w:szCs w:val="18"/>
              </w:rPr>
            </w:pPr>
            <w:r w:rsidRPr="00AC451F">
              <w:rPr>
                <w:sz w:val="18"/>
                <w:szCs w:val="18"/>
              </w:rPr>
              <w:t>CONTABO, US</w:t>
            </w:r>
          </w:p>
        </w:tc>
      </w:tr>
      <w:tr w:rsidR="00AC451F" w:rsidRPr="00AC451F" w14:paraId="1FA6D624" w14:textId="77777777" w:rsidTr="00AC451F">
        <w:tc>
          <w:tcPr>
            <w:tcW w:w="0" w:type="auto"/>
          </w:tcPr>
          <w:p w14:paraId="26B9140D" w14:textId="77777777" w:rsidR="00AC451F" w:rsidRPr="00AC451F" w:rsidRDefault="00AC451F" w:rsidP="00AC451F">
            <w:pPr>
              <w:jc w:val="center"/>
              <w:rPr>
                <w:sz w:val="18"/>
                <w:szCs w:val="18"/>
              </w:rPr>
            </w:pPr>
            <w:r w:rsidRPr="00AC451F">
              <w:rPr>
                <w:sz w:val="18"/>
                <w:szCs w:val="18"/>
              </w:rPr>
              <w:t>819</w:t>
            </w:r>
          </w:p>
        </w:tc>
        <w:tc>
          <w:tcPr>
            <w:tcW w:w="0" w:type="auto"/>
          </w:tcPr>
          <w:p w14:paraId="254306E6" w14:textId="77777777" w:rsidR="00AC451F" w:rsidRPr="00AC451F" w:rsidRDefault="00AC451F" w:rsidP="00AC451F">
            <w:pPr>
              <w:jc w:val="right"/>
              <w:rPr>
                <w:sz w:val="18"/>
                <w:szCs w:val="18"/>
              </w:rPr>
            </w:pPr>
            <w:r w:rsidRPr="00AC451F">
              <w:rPr>
                <w:sz w:val="18"/>
                <w:szCs w:val="18"/>
              </w:rPr>
              <w:t>15377</w:t>
            </w:r>
          </w:p>
        </w:tc>
        <w:tc>
          <w:tcPr>
            <w:tcW w:w="986" w:type="dxa"/>
          </w:tcPr>
          <w:p w14:paraId="176C66AC" w14:textId="77777777" w:rsidR="00AC451F" w:rsidRPr="00AC451F" w:rsidRDefault="00AC451F" w:rsidP="00AC451F">
            <w:pPr>
              <w:jc w:val="right"/>
              <w:rPr>
                <w:b/>
                <w:bCs/>
                <w:sz w:val="18"/>
                <w:szCs w:val="18"/>
              </w:rPr>
            </w:pPr>
            <w:r w:rsidRPr="00AC451F">
              <w:rPr>
                <w:b/>
                <w:bCs/>
                <w:sz w:val="18"/>
                <w:szCs w:val="18"/>
              </w:rPr>
              <w:t>0.2%</w:t>
            </w:r>
          </w:p>
        </w:tc>
        <w:tc>
          <w:tcPr>
            <w:tcW w:w="849" w:type="dxa"/>
          </w:tcPr>
          <w:p w14:paraId="34AB820B" w14:textId="77777777" w:rsidR="00AC451F" w:rsidRPr="00AC451F" w:rsidRDefault="00AC451F" w:rsidP="00AC451F">
            <w:pPr>
              <w:jc w:val="right"/>
              <w:rPr>
                <w:sz w:val="18"/>
                <w:szCs w:val="18"/>
              </w:rPr>
            </w:pPr>
            <w:r w:rsidRPr="00AC451F">
              <w:rPr>
                <w:sz w:val="18"/>
                <w:szCs w:val="18"/>
              </w:rPr>
              <w:t>1,014</w:t>
            </w:r>
          </w:p>
        </w:tc>
        <w:tc>
          <w:tcPr>
            <w:tcW w:w="678" w:type="dxa"/>
          </w:tcPr>
          <w:p w14:paraId="32A8A442" w14:textId="77777777" w:rsidR="00AC451F" w:rsidRPr="00AC451F" w:rsidRDefault="00AC451F" w:rsidP="00AC451F">
            <w:pPr>
              <w:jc w:val="right"/>
              <w:rPr>
                <w:sz w:val="18"/>
                <w:szCs w:val="18"/>
              </w:rPr>
            </w:pPr>
            <w:r w:rsidRPr="00AC451F">
              <w:rPr>
                <w:sz w:val="18"/>
                <w:szCs w:val="18"/>
              </w:rPr>
              <w:t>1,012</w:t>
            </w:r>
          </w:p>
        </w:tc>
        <w:tc>
          <w:tcPr>
            <w:tcW w:w="0" w:type="auto"/>
          </w:tcPr>
          <w:p w14:paraId="0AB23DAA" w14:textId="77777777" w:rsidR="00AC451F" w:rsidRPr="00AC451F" w:rsidRDefault="00AC451F" w:rsidP="00AC451F">
            <w:pPr>
              <w:jc w:val="right"/>
              <w:rPr>
                <w:sz w:val="18"/>
                <w:szCs w:val="18"/>
              </w:rPr>
            </w:pPr>
            <w:r w:rsidRPr="00AC451F">
              <w:rPr>
                <w:sz w:val="18"/>
                <w:szCs w:val="18"/>
              </w:rPr>
              <w:t>46,257</w:t>
            </w:r>
          </w:p>
        </w:tc>
        <w:tc>
          <w:tcPr>
            <w:tcW w:w="871" w:type="dxa"/>
          </w:tcPr>
          <w:p w14:paraId="72F45362" w14:textId="77777777" w:rsidR="00AC451F" w:rsidRPr="00AC451F" w:rsidRDefault="00AC451F" w:rsidP="00AC451F">
            <w:pPr>
              <w:jc w:val="right"/>
              <w:rPr>
                <w:sz w:val="18"/>
                <w:szCs w:val="18"/>
              </w:rPr>
            </w:pPr>
            <w:r w:rsidRPr="00AC451F">
              <w:rPr>
                <w:sz w:val="18"/>
                <w:szCs w:val="18"/>
              </w:rPr>
              <w:t>2.2%</w:t>
            </w:r>
          </w:p>
        </w:tc>
        <w:tc>
          <w:tcPr>
            <w:tcW w:w="0" w:type="auto"/>
          </w:tcPr>
          <w:p w14:paraId="222FD263" w14:textId="77777777" w:rsidR="00AC451F" w:rsidRPr="00AC451F" w:rsidRDefault="00AC451F" w:rsidP="00DE67F0">
            <w:pPr>
              <w:jc w:val="both"/>
              <w:rPr>
                <w:sz w:val="18"/>
                <w:szCs w:val="18"/>
              </w:rPr>
            </w:pPr>
            <w:r w:rsidRPr="00AC451F">
              <w:rPr>
                <w:sz w:val="18"/>
                <w:szCs w:val="18"/>
              </w:rPr>
              <w:t>FREGAT, UA</w:t>
            </w:r>
          </w:p>
        </w:tc>
      </w:tr>
      <w:tr w:rsidR="00AC451F" w:rsidRPr="00AC451F" w14:paraId="0EA26BF8" w14:textId="77777777" w:rsidTr="00AC451F">
        <w:tc>
          <w:tcPr>
            <w:tcW w:w="0" w:type="auto"/>
          </w:tcPr>
          <w:p w14:paraId="5E71E311" w14:textId="77777777" w:rsidR="00AC451F" w:rsidRPr="00AC451F" w:rsidRDefault="00AC451F" w:rsidP="00AC451F">
            <w:pPr>
              <w:jc w:val="center"/>
              <w:rPr>
                <w:sz w:val="18"/>
                <w:szCs w:val="18"/>
              </w:rPr>
            </w:pPr>
            <w:r w:rsidRPr="00AC451F">
              <w:rPr>
                <w:sz w:val="18"/>
                <w:szCs w:val="18"/>
              </w:rPr>
              <w:t>820</w:t>
            </w:r>
          </w:p>
        </w:tc>
        <w:tc>
          <w:tcPr>
            <w:tcW w:w="0" w:type="auto"/>
          </w:tcPr>
          <w:p w14:paraId="5220E1A9" w14:textId="77777777" w:rsidR="00AC451F" w:rsidRPr="00AC451F" w:rsidRDefault="00AC451F" w:rsidP="00AC451F">
            <w:pPr>
              <w:jc w:val="right"/>
              <w:rPr>
                <w:sz w:val="18"/>
                <w:szCs w:val="18"/>
              </w:rPr>
            </w:pPr>
            <w:r w:rsidRPr="00AC451F">
              <w:rPr>
                <w:sz w:val="18"/>
                <w:szCs w:val="18"/>
              </w:rPr>
              <w:t>39608</w:t>
            </w:r>
          </w:p>
        </w:tc>
        <w:tc>
          <w:tcPr>
            <w:tcW w:w="986" w:type="dxa"/>
          </w:tcPr>
          <w:p w14:paraId="527DEC1B" w14:textId="77777777" w:rsidR="00AC451F" w:rsidRPr="00AC451F" w:rsidRDefault="00AC451F" w:rsidP="00AC451F">
            <w:pPr>
              <w:jc w:val="right"/>
              <w:rPr>
                <w:b/>
                <w:bCs/>
                <w:sz w:val="18"/>
                <w:szCs w:val="18"/>
              </w:rPr>
            </w:pPr>
            <w:r w:rsidRPr="00AC451F">
              <w:rPr>
                <w:b/>
                <w:bCs/>
                <w:sz w:val="18"/>
                <w:szCs w:val="18"/>
              </w:rPr>
              <w:t>0.1%</w:t>
            </w:r>
          </w:p>
        </w:tc>
        <w:tc>
          <w:tcPr>
            <w:tcW w:w="849" w:type="dxa"/>
          </w:tcPr>
          <w:p w14:paraId="43D7AE3C" w14:textId="77777777" w:rsidR="00AC451F" w:rsidRPr="00AC451F" w:rsidRDefault="00AC451F" w:rsidP="00AC451F">
            <w:pPr>
              <w:jc w:val="right"/>
              <w:rPr>
                <w:sz w:val="18"/>
                <w:szCs w:val="18"/>
              </w:rPr>
            </w:pPr>
            <w:r w:rsidRPr="00AC451F">
              <w:rPr>
                <w:sz w:val="18"/>
                <w:szCs w:val="18"/>
              </w:rPr>
              <w:t>1,776</w:t>
            </w:r>
          </w:p>
        </w:tc>
        <w:tc>
          <w:tcPr>
            <w:tcW w:w="678" w:type="dxa"/>
          </w:tcPr>
          <w:p w14:paraId="44441940" w14:textId="77777777" w:rsidR="00AC451F" w:rsidRPr="00AC451F" w:rsidRDefault="00AC451F" w:rsidP="00AC451F">
            <w:pPr>
              <w:jc w:val="right"/>
              <w:rPr>
                <w:sz w:val="18"/>
                <w:szCs w:val="18"/>
              </w:rPr>
            </w:pPr>
            <w:r w:rsidRPr="00AC451F">
              <w:rPr>
                <w:sz w:val="18"/>
                <w:szCs w:val="18"/>
              </w:rPr>
              <w:t>1,775</w:t>
            </w:r>
          </w:p>
        </w:tc>
        <w:tc>
          <w:tcPr>
            <w:tcW w:w="0" w:type="auto"/>
          </w:tcPr>
          <w:p w14:paraId="038983D8" w14:textId="77777777" w:rsidR="00AC451F" w:rsidRPr="00AC451F" w:rsidRDefault="00AC451F" w:rsidP="00AC451F">
            <w:pPr>
              <w:jc w:val="right"/>
              <w:rPr>
                <w:sz w:val="18"/>
                <w:szCs w:val="18"/>
              </w:rPr>
            </w:pPr>
            <w:r w:rsidRPr="00AC451F">
              <w:rPr>
                <w:sz w:val="18"/>
                <w:szCs w:val="18"/>
              </w:rPr>
              <w:t>32,446</w:t>
            </w:r>
          </w:p>
        </w:tc>
        <w:tc>
          <w:tcPr>
            <w:tcW w:w="871" w:type="dxa"/>
          </w:tcPr>
          <w:p w14:paraId="4D93B5E8" w14:textId="77777777" w:rsidR="00AC451F" w:rsidRPr="00AC451F" w:rsidRDefault="00AC451F" w:rsidP="00AC451F">
            <w:pPr>
              <w:jc w:val="right"/>
              <w:rPr>
                <w:sz w:val="18"/>
                <w:szCs w:val="18"/>
              </w:rPr>
            </w:pPr>
            <w:r w:rsidRPr="00AC451F">
              <w:rPr>
                <w:sz w:val="18"/>
                <w:szCs w:val="18"/>
              </w:rPr>
              <w:t>5.5%</w:t>
            </w:r>
          </w:p>
        </w:tc>
        <w:tc>
          <w:tcPr>
            <w:tcW w:w="0" w:type="auto"/>
          </w:tcPr>
          <w:p w14:paraId="36B66737" w14:textId="77777777" w:rsidR="00AC451F" w:rsidRPr="00AC451F" w:rsidRDefault="00AC451F" w:rsidP="00DE67F0">
            <w:pPr>
              <w:jc w:val="both"/>
              <w:rPr>
                <w:sz w:val="18"/>
                <w:szCs w:val="18"/>
              </w:rPr>
            </w:pPr>
            <w:r w:rsidRPr="00AC451F">
              <w:rPr>
                <w:sz w:val="18"/>
                <w:szCs w:val="18"/>
              </w:rPr>
              <w:t>LANETUA, UA</w:t>
            </w:r>
          </w:p>
        </w:tc>
      </w:tr>
      <w:tr w:rsidR="00AC451F" w:rsidRPr="00AC451F" w14:paraId="553D44A6" w14:textId="77777777" w:rsidTr="00AC451F">
        <w:tc>
          <w:tcPr>
            <w:tcW w:w="0" w:type="auto"/>
          </w:tcPr>
          <w:p w14:paraId="0814CB69" w14:textId="77777777" w:rsidR="00AC451F" w:rsidRPr="00AC451F" w:rsidRDefault="00AC451F" w:rsidP="00AC451F">
            <w:pPr>
              <w:jc w:val="center"/>
              <w:rPr>
                <w:sz w:val="18"/>
                <w:szCs w:val="18"/>
              </w:rPr>
            </w:pPr>
            <w:r w:rsidRPr="00AC451F">
              <w:rPr>
                <w:sz w:val="18"/>
                <w:szCs w:val="18"/>
              </w:rPr>
              <w:t>821</w:t>
            </w:r>
          </w:p>
        </w:tc>
        <w:tc>
          <w:tcPr>
            <w:tcW w:w="0" w:type="auto"/>
          </w:tcPr>
          <w:p w14:paraId="20CC251B" w14:textId="77777777" w:rsidR="00AC451F" w:rsidRPr="00AC451F" w:rsidRDefault="00AC451F" w:rsidP="00AC451F">
            <w:pPr>
              <w:jc w:val="right"/>
              <w:rPr>
                <w:sz w:val="18"/>
                <w:szCs w:val="18"/>
              </w:rPr>
            </w:pPr>
            <w:r w:rsidRPr="00AC451F">
              <w:rPr>
                <w:sz w:val="18"/>
                <w:szCs w:val="18"/>
              </w:rPr>
              <w:t>135905</w:t>
            </w:r>
          </w:p>
        </w:tc>
        <w:tc>
          <w:tcPr>
            <w:tcW w:w="986" w:type="dxa"/>
          </w:tcPr>
          <w:p w14:paraId="52B84BDB" w14:textId="77777777" w:rsidR="00AC451F" w:rsidRPr="00AC451F" w:rsidRDefault="00AC451F" w:rsidP="00AC451F">
            <w:pPr>
              <w:jc w:val="right"/>
              <w:rPr>
                <w:b/>
                <w:bCs/>
                <w:sz w:val="18"/>
                <w:szCs w:val="18"/>
              </w:rPr>
            </w:pPr>
            <w:r w:rsidRPr="00AC451F">
              <w:rPr>
                <w:b/>
                <w:bCs/>
                <w:sz w:val="18"/>
                <w:szCs w:val="18"/>
              </w:rPr>
              <w:t>0.0%</w:t>
            </w:r>
          </w:p>
        </w:tc>
        <w:tc>
          <w:tcPr>
            <w:tcW w:w="849" w:type="dxa"/>
          </w:tcPr>
          <w:p w14:paraId="0343029A" w14:textId="77777777" w:rsidR="00AC451F" w:rsidRPr="00AC451F" w:rsidRDefault="00AC451F" w:rsidP="00AC451F">
            <w:pPr>
              <w:jc w:val="right"/>
              <w:rPr>
                <w:sz w:val="18"/>
                <w:szCs w:val="18"/>
              </w:rPr>
            </w:pPr>
            <w:r w:rsidRPr="00AC451F">
              <w:rPr>
                <w:sz w:val="18"/>
                <w:szCs w:val="18"/>
              </w:rPr>
              <w:t>2,260</w:t>
            </w:r>
          </w:p>
        </w:tc>
        <w:tc>
          <w:tcPr>
            <w:tcW w:w="678" w:type="dxa"/>
          </w:tcPr>
          <w:p w14:paraId="3CC792F4" w14:textId="77777777" w:rsidR="00AC451F" w:rsidRPr="00AC451F" w:rsidRDefault="00AC451F" w:rsidP="00AC451F">
            <w:pPr>
              <w:jc w:val="right"/>
              <w:rPr>
                <w:sz w:val="18"/>
                <w:szCs w:val="18"/>
              </w:rPr>
            </w:pPr>
            <w:r w:rsidRPr="00AC451F">
              <w:rPr>
                <w:sz w:val="18"/>
                <w:szCs w:val="18"/>
              </w:rPr>
              <w:t>2,259</w:t>
            </w:r>
          </w:p>
        </w:tc>
        <w:tc>
          <w:tcPr>
            <w:tcW w:w="0" w:type="auto"/>
          </w:tcPr>
          <w:p w14:paraId="4F5D7FA5" w14:textId="77777777" w:rsidR="00AC451F" w:rsidRPr="00AC451F" w:rsidRDefault="00AC451F" w:rsidP="00AC451F">
            <w:pPr>
              <w:jc w:val="right"/>
              <w:rPr>
                <w:sz w:val="18"/>
                <w:szCs w:val="18"/>
              </w:rPr>
            </w:pPr>
            <w:r w:rsidRPr="00AC451F">
              <w:rPr>
                <w:sz w:val="18"/>
                <w:szCs w:val="18"/>
              </w:rPr>
              <w:t>4,081</w:t>
            </w:r>
          </w:p>
        </w:tc>
        <w:tc>
          <w:tcPr>
            <w:tcW w:w="871" w:type="dxa"/>
          </w:tcPr>
          <w:p w14:paraId="50F6C817" w14:textId="77777777" w:rsidR="00AC451F" w:rsidRPr="00AC451F" w:rsidRDefault="00AC451F" w:rsidP="00AC451F">
            <w:pPr>
              <w:jc w:val="right"/>
              <w:rPr>
                <w:sz w:val="18"/>
                <w:szCs w:val="18"/>
              </w:rPr>
            </w:pPr>
            <w:r w:rsidRPr="00AC451F">
              <w:rPr>
                <w:sz w:val="18"/>
                <w:szCs w:val="18"/>
              </w:rPr>
              <w:t>55.4%</w:t>
            </w:r>
          </w:p>
        </w:tc>
        <w:tc>
          <w:tcPr>
            <w:tcW w:w="0" w:type="auto"/>
          </w:tcPr>
          <w:p w14:paraId="2666EA75" w14:textId="77777777" w:rsidR="00AC451F" w:rsidRPr="00AC451F" w:rsidRDefault="00AC451F" w:rsidP="00DE67F0">
            <w:pPr>
              <w:jc w:val="both"/>
              <w:rPr>
                <w:sz w:val="18"/>
                <w:szCs w:val="18"/>
              </w:rPr>
            </w:pPr>
            <w:r w:rsidRPr="00AC451F">
              <w:rPr>
                <w:sz w:val="18"/>
                <w:szCs w:val="18"/>
              </w:rPr>
              <w:t>VNPT, VN</w:t>
            </w:r>
          </w:p>
        </w:tc>
      </w:tr>
      <w:tr w:rsidR="00AC451F" w:rsidRPr="00AC451F" w14:paraId="72ABF973" w14:textId="77777777" w:rsidTr="00AC451F">
        <w:tc>
          <w:tcPr>
            <w:tcW w:w="0" w:type="auto"/>
          </w:tcPr>
          <w:p w14:paraId="2A7F6C59" w14:textId="77777777" w:rsidR="00AC451F" w:rsidRPr="00AC451F" w:rsidRDefault="00AC451F" w:rsidP="00AC451F">
            <w:pPr>
              <w:jc w:val="center"/>
              <w:rPr>
                <w:sz w:val="18"/>
                <w:szCs w:val="18"/>
              </w:rPr>
            </w:pPr>
            <w:r w:rsidRPr="00AC451F">
              <w:rPr>
                <w:sz w:val="18"/>
                <w:szCs w:val="18"/>
              </w:rPr>
              <w:t>822</w:t>
            </w:r>
          </w:p>
        </w:tc>
        <w:tc>
          <w:tcPr>
            <w:tcW w:w="0" w:type="auto"/>
          </w:tcPr>
          <w:p w14:paraId="756C5637" w14:textId="77777777" w:rsidR="00AC451F" w:rsidRPr="00AC451F" w:rsidRDefault="00AC451F" w:rsidP="00AC451F">
            <w:pPr>
              <w:jc w:val="right"/>
              <w:rPr>
                <w:sz w:val="18"/>
                <w:szCs w:val="18"/>
              </w:rPr>
            </w:pPr>
            <w:r w:rsidRPr="00AC451F">
              <w:rPr>
                <w:sz w:val="18"/>
                <w:szCs w:val="18"/>
              </w:rPr>
              <w:t>396303</w:t>
            </w:r>
          </w:p>
        </w:tc>
        <w:tc>
          <w:tcPr>
            <w:tcW w:w="986" w:type="dxa"/>
          </w:tcPr>
          <w:p w14:paraId="58346B8C" w14:textId="77777777" w:rsidR="00AC451F" w:rsidRPr="00AC451F" w:rsidRDefault="00AC451F" w:rsidP="00AC451F">
            <w:pPr>
              <w:jc w:val="right"/>
              <w:rPr>
                <w:b/>
                <w:bCs/>
                <w:sz w:val="18"/>
                <w:szCs w:val="18"/>
              </w:rPr>
            </w:pPr>
            <w:r w:rsidRPr="00AC451F">
              <w:rPr>
                <w:b/>
                <w:bCs/>
                <w:sz w:val="18"/>
                <w:szCs w:val="18"/>
              </w:rPr>
              <w:t>0.0%</w:t>
            </w:r>
          </w:p>
        </w:tc>
        <w:tc>
          <w:tcPr>
            <w:tcW w:w="849" w:type="dxa"/>
          </w:tcPr>
          <w:p w14:paraId="6E0EC587" w14:textId="77777777" w:rsidR="00AC451F" w:rsidRPr="00AC451F" w:rsidRDefault="00AC451F" w:rsidP="00AC451F">
            <w:pPr>
              <w:jc w:val="right"/>
              <w:rPr>
                <w:sz w:val="18"/>
                <w:szCs w:val="18"/>
              </w:rPr>
            </w:pPr>
            <w:r w:rsidRPr="00AC451F">
              <w:rPr>
                <w:sz w:val="18"/>
                <w:szCs w:val="18"/>
              </w:rPr>
              <w:t>12,085</w:t>
            </w:r>
          </w:p>
        </w:tc>
        <w:tc>
          <w:tcPr>
            <w:tcW w:w="678" w:type="dxa"/>
          </w:tcPr>
          <w:p w14:paraId="47BCCCEB" w14:textId="77777777" w:rsidR="00AC451F" w:rsidRPr="00AC451F" w:rsidRDefault="00AC451F" w:rsidP="00AC451F">
            <w:pPr>
              <w:jc w:val="right"/>
              <w:rPr>
                <w:sz w:val="18"/>
                <w:szCs w:val="18"/>
              </w:rPr>
            </w:pPr>
            <w:r w:rsidRPr="00AC451F">
              <w:rPr>
                <w:sz w:val="18"/>
                <w:szCs w:val="18"/>
              </w:rPr>
              <w:t>12,082</w:t>
            </w:r>
          </w:p>
        </w:tc>
        <w:tc>
          <w:tcPr>
            <w:tcW w:w="0" w:type="auto"/>
          </w:tcPr>
          <w:p w14:paraId="310E3D65" w14:textId="77777777" w:rsidR="00AC451F" w:rsidRPr="00AC451F" w:rsidRDefault="00AC451F" w:rsidP="00AC451F">
            <w:pPr>
              <w:jc w:val="right"/>
              <w:rPr>
                <w:sz w:val="18"/>
                <w:szCs w:val="18"/>
              </w:rPr>
            </w:pPr>
            <w:r w:rsidRPr="00AC451F">
              <w:rPr>
                <w:sz w:val="18"/>
                <w:szCs w:val="18"/>
              </w:rPr>
              <w:t>12,798</w:t>
            </w:r>
          </w:p>
        </w:tc>
        <w:tc>
          <w:tcPr>
            <w:tcW w:w="871" w:type="dxa"/>
          </w:tcPr>
          <w:p w14:paraId="0A56265C" w14:textId="77777777" w:rsidR="00AC451F" w:rsidRPr="00AC451F" w:rsidRDefault="00AC451F" w:rsidP="00AC451F">
            <w:pPr>
              <w:jc w:val="right"/>
              <w:rPr>
                <w:sz w:val="18"/>
                <w:szCs w:val="18"/>
              </w:rPr>
            </w:pPr>
            <w:r w:rsidRPr="00AC451F">
              <w:rPr>
                <w:sz w:val="18"/>
                <w:szCs w:val="18"/>
              </w:rPr>
              <w:t>94.4%</w:t>
            </w:r>
          </w:p>
        </w:tc>
        <w:tc>
          <w:tcPr>
            <w:tcW w:w="0" w:type="auto"/>
          </w:tcPr>
          <w:p w14:paraId="260A42A8" w14:textId="77777777" w:rsidR="00AC451F" w:rsidRPr="00AC451F" w:rsidRDefault="00AC451F" w:rsidP="00DE67F0">
            <w:pPr>
              <w:jc w:val="both"/>
              <w:rPr>
                <w:sz w:val="18"/>
                <w:szCs w:val="18"/>
              </w:rPr>
            </w:pPr>
            <w:r w:rsidRPr="00AC451F">
              <w:rPr>
                <w:sz w:val="18"/>
                <w:szCs w:val="18"/>
              </w:rPr>
              <w:t>NATOLAB-LEGACY, US</w:t>
            </w:r>
          </w:p>
        </w:tc>
      </w:tr>
      <w:tr w:rsidR="00AC451F" w:rsidRPr="00AC451F" w14:paraId="1183C36C" w14:textId="77777777" w:rsidTr="00AC451F">
        <w:tc>
          <w:tcPr>
            <w:tcW w:w="0" w:type="auto"/>
          </w:tcPr>
          <w:p w14:paraId="4A8DA97D" w14:textId="77777777" w:rsidR="00AC451F" w:rsidRPr="00AC451F" w:rsidRDefault="00AC451F" w:rsidP="00AC451F">
            <w:pPr>
              <w:jc w:val="center"/>
              <w:rPr>
                <w:sz w:val="18"/>
                <w:szCs w:val="18"/>
              </w:rPr>
            </w:pPr>
            <w:r w:rsidRPr="00AC451F">
              <w:rPr>
                <w:sz w:val="18"/>
                <w:szCs w:val="18"/>
              </w:rPr>
              <w:t>823</w:t>
            </w:r>
          </w:p>
        </w:tc>
        <w:tc>
          <w:tcPr>
            <w:tcW w:w="0" w:type="auto"/>
          </w:tcPr>
          <w:p w14:paraId="37ABEBDD" w14:textId="77777777" w:rsidR="00AC451F" w:rsidRPr="00AC451F" w:rsidRDefault="00AC451F" w:rsidP="00AC451F">
            <w:pPr>
              <w:jc w:val="right"/>
              <w:rPr>
                <w:sz w:val="18"/>
                <w:szCs w:val="18"/>
              </w:rPr>
            </w:pPr>
            <w:r w:rsidRPr="00AC451F">
              <w:rPr>
                <w:sz w:val="18"/>
                <w:szCs w:val="18"/>
              </w:rPr>
              <w:t>13886</w:t>
            </w:r>
          </w:p>
        </w:tc>
        <w:tc>
          <w:tcPr>
            <w:tcW w:w="986" w:type="dxa"/>
          </w:tcPr>
          <w:p w14:paraId="598453C0" w14:textId="77777777" w:rsidR="00AC451F" w:rsidRPr="00AC451F" w:rsidRDefault="00AC451F" w:rsidP="00AC451F">
            <w:pPr>
              <w:jc w:val="right"/>
              <w:rPr>
                <w:b/>
                <w:bCs/>
                <w:sz w:val="18"/>
                <w:szCs w:val="18"/>
              </w:rPr>
            </w:pPr>
            <w:r w:rsidRPr="00AC451F">
              <w:rPr>
                <w:b/>
                <w:bCs/>
                <w:sz w:val="18"/>
                <w:szCs w:val="18"/>
              </w:rPr>
              <w:t>0.0%</w:t>
            </w:r>
          </w:p>
        </w:tc>
        <w:tc>
          <w:tcPr>
            <w:tcW w:w="849" w:type="dxa"/>
          </w:tcPr>
          <w:p w14:paraId="448DDE1E" w14:textId="77777777" w:rsidR="00AC451F" w:rsidRPr="00AC451F" w:rsidRDefault="00AC451F" w:rsidP="00AC451F">
            <w:pPr>
              <w:jc w:val="right"/>
              <w:rPr>
                <w:sz w:val="18"/>
                <w:szCs w:val="18"/>
              </w:rPr>
            </w:pPr>
            <w:r w:rsidRPr="00AC451F">
              <w:rPr>
                <w:sz w:val="18"/>
                <w:szCs w:val="18"/>
              </w:rPr>
              <w:t>1,043</w:t>
            </w:r>
          </w:p>
        </w:tc>
        <w:tc>
          <w:tcPr>
            <w:tcW w:w="678" w:type="dxa"/>
          </w:tcPr>
          <w:p w14:paraId="118EF7EC" w14:textId="77777777" w:rsidR="00AC451F" w:rsidRPr="00AC451F" w:rsidRDefault="00AC451F" w:rsidP="00AC451F">
            <w:pPr>
              <w:jc w:val="right"/>
              <w:rPr>
                <w:sz w:val="18"/>
                <w:szCs w:val="18"/>
              </w:rPr>
            </w:pPr>
            <w:r w:rsidRPr="00AC451F">
              <w:rPr>
                <w:sz w:val="18"/>
                <w:szCs w:val="18"/>
              </w:rPr>
              <w:t>1,043</w:t>
            </w:r>
          </w:p>
        </w:tc>
        <w:tc>
          <w:tcPr>
            <w:tcW w:w="0" w:type="auto"/>
          </w:tcPr>
          <w:p w14:paraId="34C9D61A" w14:textId="77777777" w:rsidR="00AC451F" w:rsidRPr="00AC451F" w:rsidRDefault="00AC451F" w:rsidP="00AC451F">
            <w:pPr>
              <w:jc w:val="right"/>
              <w:rPr>
                <w:sz w:val="18"/>
                <w:szCs w:val="18"/>
              </w:rPr>
            </w:pPr>
            <w:r w:rsidRPr="00AC451F">
              <w:rPr>
                <w:sz w:val="18"/>
                <w:szCs w:val="18"/>
              </w:rPr>
              <w:t>1,403</w:t>
            </w:r>
          </w:p>
        </w:tc>
        <w:tc>
          <w:tcPr>
            <w:tcW w:w="871" w:type="dxa"/>
          </w:tcPr>
          <w:p w14:paraId="3E277438" w14:textId="77777777" w:rsidR="00AC451F" w:rsidRPr="00AC451F" w:rsidRDefault="00AC451F" w:rsidP="00AC451F">
            <w:pPr>
              <w:jc w:val="right"/>
              <w:rPr>
                <w:sz w:val="18"/>
                <w:szCs w:val="18"/>
              </w:rPr>
            </w:pPr>
            <w:r w:rsidRPr="00AC451F">
              <w:rPr>
                <w:sz w:val="18"/>
                <w:szCs w:val="18"/>
              </w:rPr>
              <w:t>74.3%</w:t>
            </w:r>
          </w:p>
        </w:tc>
        <w:tc>
          <w:tcPr>
            <w:tcW w:w="0" w:type="auto"/>
          </w:tcPr>
          <w:p w14:paraId="0AA25AD8" w14:textId="77777777" w:rsidR="00AC451F" w:rsidRPr="00AC451F" w:rsidRDefault="00AC451F" w:rsidP="00DE67F0">
            <w:pPr>
              <w:jc w:val="both"/>
              <w:rPr>
                <w:sz w:val="18"/>
                <w:szCs w:val="18"/>
              </w:rPr>
            </w:pPr>
            <w:r w:rsidRPr="00AC451F">
              <w:rPr>
                <w:sz w:val="18"/>
                <w:szCs w:val="18"/>
              </w:rPr>
              <w:t>CLOUD-SOUTH, US</w:t>
            </w:r>
          </w:p>
        </w:tc>
      </w:tr>
    </w:tbl>
    <w:p w14:paraId="7BB22834" w14:textId="77777777" w:rsidR="00E30425" w:rsidRDefault="00E30425" w:rsidP="00E30425">
      <w:pPr>
        <w:ind w:left="720"/>
        <w:jc w:val="both"/>
        <w:rPr>
          <w:i/>
          <w:iCs/>
          <w:sz w:val="21"/>
          <w:szCs w:val="21"/>
        </w:rPr>
      </w:pPr>
    </w:p>
    <w:p w14:paraId="6891D0D1" w14:textId="364278E2" w:rsidR="00E30425" w:rsidRPr="008E6265" w:rsidRDefault="00E30425" w:rsidP="00E30425">
      <w:pPr>
        <w:ind w:left="720"/>
        <w:jc w:val="both"/>
        <w:rPr>
          <w:i/>
          <w:iCs/>
          <w:sz w:val="21"/>
          <w:szCs w:val="21"/>
        </w:rPr>
      </w:pPr>
      <w:r>
        <w:rPr>
          <w:i/>
          <w:iCs/>
          <w:sz w:val="21"/>
          <w:szCs w:val="21"/>
        </w:rPr>
        <w:t>Table 4</w:t>
      </w:r>
      <w:r w:rsidRPr="008E6265">
        <w:rPr>
          <w:i/>
          <w:iCs/>
          <w:sz w:val="21"/>
          <w:szCs w:val="21"/>
        </w:rPr>
        <w:t xml:space="preserve"> – </w:t>
      </w:r>
      <w:r>
        <w:rPr>
          <w:i/>
          <w:iCs/>
          <w:sz w:val="21"/>
          <w:szCs w:val="21"/>
        </w:rPr>
        <w:t xml:space="preserve">Top 10 Access Networks with </w:t>
      </w:r>
      <w:r w:rsidR="00FB64C8">
        <w:rPr>
          <w:i/>
          <w:iCs/>
          <w:sz w:val="21"/>
          <w:szCs w:val="21"/>
        </w:rPr>
        <w:t>lowest</w:t>
      </w:r>
      <w:r>
        <w:rPr>
          <w:i/>
          <w:iCs/>
          <w:sz w:val="21"/>
          <w:szCs w:val="21"/>
        </w:rPr>
        <w:t xml:space="preserve"> rate</w:t>
      </w:r>
      <w:r w:rsidR="00FB64C8">
        <w:rPr>
          <w:i/>
          <w:iCs/>
          <w:sz w:val="21"/>
          <w:szCs w:val="21"/>
        </w:rPr>
        <w:t>s</w:t>
      </w:r>
      <w:r>
        <w:rPr>
          <w:i/>
          <w:iCs/>
          <w:sz w:val="21"/>
          <w:szCs w:val="21"/>
        </w:rPr>
        <w:t xml:space="preserve"> of</w:t>
      </w:r>
      <w:r w:rsidRPr="008E6265">
        <w:rPr>
          <w:i/>
          <w:iCs/>
          <w:sz w:val="21"/>
          <w:szCs w:val="21"/>
        </w:rPr>
        <w:t xml:space="preserve"> </w:t>
      </w:r>
      <w:r>
        <w:rPr>
          <w:i/>
          <w:iCs/>
          <w:sz w:val="21"/>
          <w:szCs w:val="21"/>
        </w:rPr>
        <w:t xml:space="preserve">IP </w:t>
      </w:r>
      <w:r w:rsidRPr="008E6265">
        <w:rPr>
          <w:i/>
          <w:iCs/>
          <w:sz w:val="21"/>
          <w:szCs w:val="21"/>
        </w:rPr>
        <w:t xml:space="preserve">ECN </w:t>
      </w:r>
      <w:r>
        <w:rPr>
          <w:i/>
          <w:iCs/>
          <w:sz w:val="21"/>
          <w:szCs w:val="21"/>
        </w:rPr>
        <w:t>bleaching</w:t>
      </w:r>
    </w:p>
    <w:p w14:paraId="1A62D03E" w14:textId="77777777" w:rsidR="00123D8E" w:rsidRDefault="00123D8E" w:rsidP="00123D8E">
      <w:pPr>
        <w:jc w:val="both"/>
      </w:pPr>
    </w:p>
    <w:p w14:paraId="1DA4E38C" w14:textId="480EFC8E" w:rsidR="002D2E9B" w:rsidRDefault="007D031E" w:rsidP="007D031E">
      <w:pPr>
        <w:jc w:val="both"/>
      </w:pPr>
      <w:r>
        <w:t xml:space="preserve">Is there any difference in ECN behaviour between IPv4 and IPv6? On the </w:t>
      </w:r>
      <w:proofErr w:type="gramStart"/>
      <w:r>
        <w:t>29</w:t>
      </w:r>
      <w:r w:rsidRPr="00423B7A">
        <w:rPr>
          <w:vertAlign w:val="superscript"/>
        </w:rPr>
        <w:t>th</w:t>
      </w:r>
      <w:proofErr w:type="gramEnd"/>
      <w:r>
        <w:t xml:space="preserve"> August we observed the following data for IPv4 and IPv6 (Table 5).</w:t>
      </w:r>
    </w:p>
    <w:p w14:paraId="2A3B9B9F" w14:textId="77777777" w:rsidR="00D34FEF" w:rsidRDefault="00D34FEF" w:rsidP="007D031E">
      <w:pPr>
        <w:jc w:val="both"/>
      </w:pPr>
    </w:p>
    <w:tbl>
      <w:tblPr>
        <w:tblW w:w="0" w:type="auto"/>
        <w:tblInd w:w="612" w:type="dxa"/>
        <w:tblLook w:val="04A0" w:firstRow="1" w:lastRow="0" w:firstColumn="1" w:lastColumn="0" w:noHBand="0" w:noVBand="1"/>
      </w:tblPr>
      <w:tblGrid>
        <w:gridCol w:w="1760"/>
        <w:gridCol w:w="1773"/>
        <w:gridCol w:w="1623"/>
        <w:gridCol w:w="1773"/>
      </w:tblGrid>
      <w:tr w:rsidR="007D031E" w:rsidRPr="007F570E" w14:paraId="382C853A" w14:textId="77777777" w:rsidTr="00D34FEF">
        <w:trPr>
          <w:trHeight w:val="137"/>
        </w:trPr>
        <w:tc>
          <w:tcPr>
            <w:tcW w:w="0" w:type="auto"/>
            <w:tcBorders>
              <w:top w:val="single" w:sz="4" w:space="0" w:color="auto"/>
              <w:left w:val="single" w:sz="4" w:space="0" w:color="auto"/>
              <w:bottom w:val="single" w:sz="4" w:space="0" w:color="auto"/>
              <w:right w:val="single" w:sz="6" w:space="0" w:color="auto"/>
            </w:tcBorders>
            <w:noWrap/>
            <w:vAlign w:val="bottom"/>
            <w:hideMark/>
          </w:tcPr>
          <w:p w14:paraId="79FD6671" w14:textId="77777777" w:rsidR="007D031E" w:rsidRPr="007F570E" w:rsidRDefault="007D031E" w:rsidP="00782FF2">
            <w:pPr>
              <w:rPr>
                <w:rFonts w:eastAsia="Times New Roman"/>
                <w:sz w:val="20"/>
                <w:szCs w:val="20"/>
                <w:lang w:eastAsia="en-GB"/>
              </w:rPr>
            </w:pPr>
          </w:p>
        </w:tc>
        <w:tc>
          <w:tcPr>
            <w:tcW w:w="0" w:type="auto"/>
            <w:tcBorders>
              <w:top w:val="single" w:sz="4" w:space="0" w:color="auto"/>
              <w:left w:val="single" w:sz="6" w:space="0" w:color="auto"/>
              <w:bottom w:val="single" w:sz="4" w:space="0" w:color="auto"/>
              <w:right w:val="single" w:sz="6" w:space="0" w:color="auto"/>
            </w:tcBorders>
            <w:noWrap/>
            <w:vAlign w:val="bottom"/>
            <w:hideMark/>
          </w:tcPr>
          <w:p w14:paraId="094FF131" w14:textId="77777777" w:rsidR="007D031E" w:rsidRPr="007F570E" w:rsidRDefault="007D031E" w:rsidP="00782FF2">
            <w:pPr>
              <w:jc w:val="right"/>
              <w:rPr>
                <w:rFonts w:eastAsia="Times New Roman"/>
                <w:b/>
                <w:bCs/>
                <w:color w:val="000000"/>
                <w:sz w:val="20"/>
                <w:szCs w:val="20"/>
                <w:lang w:eastAsia="en-GB"/>
              </w:rPr>
            </w:pPr>
            <w:r w:rsidRPr="007F570E">
              <w:rPr>
                <w:rFonts w:eastAsia="Times New Roman"/>
                <w:b/>
                <w:bCs/>
                <w:color w:val="000000"/>
                <w:sz w:val="20"/>
                <w:szCs w:val="20"/>
                <w:lang w:eastAsia="en-GB"/>
              </w:rPr>
              <w:t>V4</w:t>
            </w:r>
          </w:p>
        </w:tc>
        <w:tc>
          <w:tcPr>
            <w:tcW w:w="0" w:type="auto"/>
            <w:tcBorders>
              <w:top w:val="single" w:sz="4" w:space="0" w:color="auto"/>
              <w:left w:val="single" w:sz="6" w:space="0" w:color="auto"/>
              <w:bottom w:val="single" w:sz="4" w:space="0" w:color="auto"/>
              <w:right w:val="single" w:sz="6" w:space="0" w:color="auto"/>
            </w:tcBorders>
            <w:noWrap/>
            <w:vAlign w:val="bottom"/>
            <w:hideMark/>
          </w:tcPr>
          <w:p w14:paraId="5AE4AD1B" w14:textId="77777777" w:rsidR="007D031E" w:rsidRPr="007F570E" w:rsidRDefault="007D031E" w:rsidP="00782FF2">
            <w:pPr>
              <w:jc w:val="right"/>
              <w:rPr>
                <w:rFonts w:eastAsia="Times New Roman"/>
                <w:b/>
                <w:bCs/>
                <w:color w:val="000000"/>
                <w:sz w:val="20"/>
                <w:szCs w:val="20"/>
                <w:lang w:eastAsia="en-GB"/>
              </w:rPr>
            </w:pPr>
            <w:r w:rsidRPr="007F570E">
              <w:rPr>
                <w:rFonts w:eastAsia="Times New Roman"/>
                <w:b/>
                <w:bCs/>
                <w:color w:val="000000"/>
                <w:sz w:val="20"/>
                <w:szCs w:val="20"/>
                <w:lang w:eastAsia="en-GB"/>
              </w:rPr>
              <w:t>V6</w:t>
            </w:r>
          </w:p>
        </w:tc>
        <w:tc>
          <w:tcPr>
            <w:tcW w:w="0" w:type="auto"/>
            <w:tcBorders>
              <w:top w:val="single" w:sz="4" w:space="0" w:color="auto"/>
              <w:left w:val="single" w:sz="6" w:space="0" w:color="auto"/>
              <w:bottom w:val="single" w:sz="4" w:space="0" w:color="auto"/>
              <w:right w:val="single" w:sz="4" w:space="0" w:color="auto"/>
            </w:tcBorders>
            <w:noWrap/>
            <w:vAlign w:val="bottom"/>
            <w:hideMark/>
          </w:tcPr>
          <w:p w14:paraId="11D1C984" w14:textId="77777777" w:rsidR="007D031E" w:rsidRPr="007F570E" w:rsidRDefault="007D031E" w:rsidP="00782FF2">
            <w:pPr>
              <w:jc w:val="right"/>
              <w:rPr>
                <w:rFonts w:eastAsia="Times New Roman"/>
                <w:b/>
                <w:bCs/>
                <w:color w:val="000000"/>
                <w:sz w:val="20"/>
                <w:szCs w:val="20"/>
                <w:lang w:eastAsia="en-GB"/>
              </w:rPr>
            </w:pPr>
            <w:r w:rsidRPr="007F570E">
              <w:rPr>
                <w:rFonts w:eastAsia="Times New Roman"/>
                <w:b/>
                <w:bCs/>
                <w:color w:val="000000"/>
                <w:sz w:val="20"/>
                <w:szCs w:val="20"/>
                <w:lang w:eastAsia="en-GB"/>
              </w:rPr>
              <w:t>Total</w:t>
            </w:r>
          </w:p>
        </w:tc>
      </w:tr>
      <w:tr w:rsidR="007D031E" w:rsidRPr="007F570E" w14:paraId="5F345CDA" w14:textId="77777777" w:rsidTr="00D34FEF">
        <w:trPr>
          <w:trHeight w:val="227"/>
        </w:trPr>
        <w:tc>
          <w:tcPr>
            <w:tcW w:w="0" w:type="auto"/>
            <w:tcBorders>
              <w:top w:val="single" w:sz="4" w:space="0" w:color="auto"/>
              <w:left w:val="single" w:sz="4" w:space="0" w:color="auto"/>
              <w:bottom w:val="single" w:sz="6" w:space="0" w:color="auto"/>
              <w:right w:val="single" w:sz="6" w:space="0" w:color="auto"/>
            </w:tcBorders>
            <w:noWrap/>
            <w:vAlign w:val="bottom"/>
            <w:hideMark/>
          </w:tcPr>
          <w:p w14:paraId="1EFFC55C" w14:textId="77777777" w:rsidR="007D031E" w:rsidRPr="007F570E" w:rsidRDefault="007D031E" w:rsidP="00782FF2">
            <w:pPr>
              <w:rPr>
                <w:rFonts w:eastAsia="Times New Roman"/>
                <w:b/>
                <w:bCs/>
                <w:color w:val="000000"/>
                <w:sz w:val="20"/>
                <w:szCs w:val="20"/>
                <w:lang w:eastAsia="en-GB"/>
              </w:rPr>
            </w:pPr>
            <w:r w:rsidRPr="007F570E">
              <w:rPr>
                <w:rFonts w:eastAsia="Times New Roman"/>
                <w:b/>
                <w:bCs/>
                <w:color w:val="000000"/>
                <w:sz w:val="20"/>
                <w:szCs w:val="20"/>
                <w:lang w:eastAsia="en-GB"/>
              </w:rPr>
              <w:t>Clients</w:t>
            </w:r>
          </w:p>
        </w:tc>
        <w:tc>
          <w:tcPr>
            <w:tcW w:w="0" w:type="auto"/>
            <w:tcBorders>
              <w:top w:val="single" w:sz="4" w:space="0" w:color="auto"/>
              <w:left w:val="single" w:sz="6" w:space="0" w:color="auto"/>
              <w:bottom w:val="single" w:sz="6" w:space="0" w:color="auto"/>
              <w:right w:val="single" w:sz="6" w:space="0" w:color="auto"/>
            </w:tcBorders>
            <w:noWrap/>
            <w:vAlign w:val="bottom"/>
            <w:hideMark/>
          </w:tcPr>
          <w:p w14:paraId="5543123E"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 xml:space="preserve">           13,542,448 </w:t>
            </w:r>
          </w:p>
        </w:tc>
        <w:tc>
          <w:tcPr>
            <w:tcW w:w="0" w:type="auto"/>
            <w:tcBorders>
              <w:top w:val="single" w:sz="4" w:space="0" w:color="auto"/>
              <w:left w:val="single" w:sz="6" w:space="0" w:color="auto"/>
              <w:bottom w:val="single" w:sz="6" w:space="0" w:color="auto"/>
              <w:right w:val="single" w:sz="6" w:space="0" w:color="auto"/>
            </w:tcBorders>
            <w:noWrap/>
            <w:vAlign w:val="bottom"/>
            <w:hideMark/>
          </w:tcPr>
          <w:p w14:paraId="091FBABB"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 xml:space="preserve">           4,725,783 </w:t>
            </w:r>
          </w:p>
        </w:tc>
        <w:tc>
          <w:tcPr>
            <w:tcW w:w="0" w:type="auto"/>
            <w:tcBorders>
              <w:top w:val="single" w:sz="4" w:space="0" w:color="auto"/>
              <w:left w:val="single" w:sz="6" w:space="0" w:color="auto"/>
              <w:bottom w:val="single" w:sz="6" w:space="0" w:color="auto"/>
              <w:right w:val="single" w:sz="4" w:space="0" w:color="auto"/>
            </w:tcBorders>
            <w:noWrap/>
            <w:vAlign w:val="bottom"/>
            <w:hideMark/>
          </w:tcPr>
          <w:p w14:paraId="214B421F"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 xml:space="preserve">           18,268,231 </w:t>
            </w:r>
          </w:p>
        </w:tc>
      </w:tr>
      <w:tr w:rsidR="007D031E" w:rsidRPr="007F570E" w14:paraId="54F2A259" w14:textId="77777777" w:rsidTr="00D34FEF">
        <w:trPr>
          <w:trHeight w:val="140"/>
        </w:trPr>
        <w:tc>
          <w:tcPr>
            <w:tcW w:w="0" w:type="auto"/>
            <w:tcBorders>
              <w:top w:val="single" w:sz="6" w:space="0" w:color="auto"/>
              <w:left w:val="single" w:sz="4" w:space="0" w:color="auto"/>
              <w:bottom w:val="single" w:sz="6" w:space="0" w:color="auto"/>
              <w:right w:val="single" w:sz="6" w:space="0" w:color="auto"/>
            </w:tcBorders>
            <w:noWrap/>
            <w:vAlign w:val="bottom"/>
            <w:hideMark/>
          </w:tcPr>
          <w:p w14:paraId="76DAFCDF" w14:textId="77777777" w:rsidR="007D031E" w:rsidRPr="007F570E" w:rsidRDefault="007D031E" w:rsidP="00782FF2">
            <w:pPr>
              <w:rPr>
                <w:rFonts w:eastAsia="Times New Roman"/>
                <w:b/>
                <w:bCs/>
                <w:color w:val="000000"/>
                <w:sz w:val="20"/>
                <w:szCs w:val="20"/>
                <w:lang w:eastAsia="en-GB"/>
              </w:rPr>
            </w:pPr>
            <w:r w:rsidRPr="007F570E">
              <w:rPr>
                <w:rFonts w:eastAsia="Times New Roman"/>
                <w:b/>
                <w:bCs/>
                <w:color w:val="000000"/>
                <w:sz w:val="20"/>
                <w:szCs w:val="20"/>
                <w:lang w:eastAsia="en-GB"/>
              </w:rPr>
              <w:t>TCP ECN Option</w:t>
            </w:r>
          </w:p>
        </w:tc>
        <w:tc>
          <w:tcPr>
            <w:tcW w:w="0" w:type="auto"/>
            <w:tcBorders>
              <w:top w:val="single" w:sz="6" w:space="0" w:color="auto"/>
              <w:left w:val="single" w:sz="6" w:space="0" w:color="auto"/>
              <w:bottom w:val="single" w:sz="6" w:space="0" w:color="auto"/>
              <w:right w:val="single" w:sz="6" w:space="0" w:color="auto"/>
            </w:tcBorders>
            <w:noWrap/>
            <w:vAlign w:val="bottom"/>
            <w:hideMark/>
          </w:tcPr>
          <w:p w14:paraId="4A23E382"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 xml:space="preserve">                   217,050 </w:t>
            </w:r>
          </w:p>
        </w:tc>
        <w:tc>
          <w:tcPr>
            <w:tcW w:w="0" w:type="auto"/>
            <w:tcBorders>
              <w:top w:val="single" w:sz="6" w:space="0" w:color="auto"/>
              <w:left w:val="single" w:sz="6" w:space="0" w:color="auto"/>
              <w:bottom w:val="single" w:sz="6" w:space="0" w:color="auto"/>
              <w:right w:val="single" w:sz="6" w:space="0" w:color="auto"/>
            </w:tcBorders>
            <w:noWrap/>
            <w:vAlign w:val="bottom"/>
            <w:hideMark/>
          </w:tcPr>
          <w:p w14:paraId="5DDBCCAA"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 xml:space="preserve">                183,115 </w:t>
            </w:r>
          </w:p>
        </w:tc>
        <w:tc>
          <w:tcPr>
            <w:tcW w:w="0" w:type="auto"/>
            <w:tcBorders>
              <w:top w:val="single" w:sz="6" w:space="0" w:color="auto"/>
              <w:left w:val="single" w:sz="6" w:space="0" w:color="auto"/>
              <w:bottom w:val="single" w:sz="6" w:space="0" w:color="auto"/>
              <w:right w:val="single" w:sz="4" w:space="0" w:color="auto"/>
            </w:tcBorders>
            <w:noWrap/>
            <w:vAlign w:val="bottom"/>
            <w:hideMark/>
          </w:tcPr>
          <w:p w14:paraId="544778D0"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 xml:space="preserve">                   400,165 </w:t>
            </w:r>
          </w:p>
        </w:tc>
      </w:tr>
      <w:tr w:rsidR="007D031E" w:rsidRPr="007F570E" w14:paraId="6934FB13" w14:textId="77777777" w:rsidTr="00D34FEF">
        <w:trPr>
          <w:trHeight w:val="186"/>
        </w:trPr>
        <w:tc>
          <w:tcPr>
            <w:tcW w:w="0" w:type="auto"/>
            <w:tcBorders>
              <w:top w:val="single" w:sz="6" w:space="0" w:color="auto"/>
              <w:left w:val="single" w:sz="4" w:space="0" w:color="auto"/>
              <w:bottom w:val="single" w:sz="6" w:space="0" w:color="auto"/>
              <w:right w:val="single" w:sz="6" w:space="0" w:color="auto"/>
            </w:tcBorders>
            <w:noWrap/>
            <w:vAlign w:val="bottom"/>
            <w:hideMark/>
          </w:tcPr>
          <w:p w14:paraId="7B4B018D" w14:textId="77777777" w:rsidR="007D031E" w:rsidRPr="007F570E" w:rsidRDefault="007D031E" w:rsidP="00782FF2">
            <w:pPr>
              <w:rPr>
                <w:rFonts w:eastAsia="Times New Roman"/>
                <w:b/>
                <w:bCs/>
                <w:color w:val="000000"/>
                <w:sz w:val="20"/>
                <w:szCs w:val="20"/>
                <w:lang w:eastAsia="en-GB"/>
              </w:rPr>
            </w:pPr>
            <w:r w:rsidRPr="007F570E">
              <w:rPr>
                <w:rFonts w:eastAsia="Times New Roman"/>
                <w:b/>
                <w:bCs/>
                <w:color w:val="000000"/>
                <w:sz w:val="20"/>
                <w:szCs w:val="20"/>
                <w:lang w:eastAsia="en-GB"/>
              </w:rPr>
              <w:t>TCP ECN Rate</w:t>
            </w:r>
          </w:p>
        </w:tc>
        <w:tc>
          <w:tcPr>
            <w:tcW w:w="0" w:type="auto"/>
            <w:tcBorders>
              <w:top w:val="single" w:sz="6" w:space="0" w:color="auto"/>
              <w:left w:val="single" w:sz="6" w:space="0" w:color="auto"/>
              <w:bottom w:val="single" w:sz="6" w:space="0" w:color="auto"/>
              <w:right w:val="single" w:sz="6" w:space="0" w:color="auto"/>
            </w:tcBorders>
            <w:noWrap/>
            <w:vAlign w:val="bottom"/>
            <w:hideMark/>
          </w:tcPr>
          <w:p w14:paraId="07877A88"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1.6%</w:t>
            </w:r>
          </w:p>
        </w:tc>
        <w:tc>
          <w:tcPr>
            <w:tcW w:w="0" w:type="auto"/>
            <w:tcBorders>
              <w:top w:val="single" w:sz="6" w:space="0" w:color="auto"/>
              <w:left w:val="single" w:sz="6" w:space="0" w:color="auto"/>
              <w:bottom w:val="single" w:sz="6" w:space="0" w:color="auto"/>
              <w:right w:val="single" w:sz="6" w:space="0" w:color="auto"/>
            </w:tcBorders>
            <w:noWrap/>
            <w:vAlign w:val="bottom"/>
            <w:hideMark/>
          </w:tcPr>
          <w:p w14:paraId="73747411"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3.9%</w:t>
            </w:r>
          </w:p>
        </w:tc>
        <w:tc>
          <w:tcPr>
            <w:tcW w:w="0" w:type="auto"/>
            <w:tcBorders>
              <w:top w:val="single" w:sz="6" w:space="0" w:color="auto"/>
              <w:left w:val="single" w:sz="6" w:space="0" w:color="auto"/>
              <w:bottom w:val="single" w:sz="6" w:space="0" w:color="auto"/>
              <w:right w:val="single" w:sz="4" w:space="0" w:color="auto"/>
            </w:tcBorders>
            <w:noWrap/>
            <w:vAlign w:val="bottom"/>
            <w:hideMark/>
          </w:tcPr>
          <w:p w14:paraId="5595A703"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2.2%</w:t>
            </w:r>
          </w:p>
        </w:tc>
      </w:tr>
      <w:tr w:rsidR="007D031E" w:rsidRPr="007F570E" w14:paraId="7C033E68" w14:textId="77777777" w:rsidTr="00D34FEF">
        <w:trPr>
          <w:trHeight w:val="134"/>
        </w:trPr>
        <w:tc>
          <w:tcPr>
            <w:tcW w:w="0" w:type="auto"/>
            <w:tcBorders>
              <w:top w:val="single" w:sz="6" w:space="0" w:color="auto"/>
              <w:left w:val="single" w:sz="4" w:space="0" w:color="auto"/>
              <w:bottom w:val="single" w:sz="6" w:space="0" w:color="auto"/>
              <w:right w:val="single" w:sz="6" w:space="0" w:color="auto"/>
            </w:tcBorders>
            <w:noWrap/>
            <w:vAlign w:val="bottom"/>
            <w:hideMark/>
          </w:tcPr>
          <w:p w14:paraId="3090F1B4" w14:textId="77777777" w:rsidR="007D031E" w:rsidRPr="007F570E" w:rsidRDefault="007D031E" w:rsidP="00782FF2">
            <w:pPr>
              <w:rPr>
                <w:rFonts w:eastAsia="Times New Roman"/>
                <w:b/>
                <w:bCs/>
                <w:color w:val="000000"/>
                <w:sz w:val="20"/>
                <w:szCs w:val="20"/>
                <w:lang w:eastAsia="en-GB"/>
              </w:rPr>
            </w:pPr>
            <w:r w:rsidRPr="007F570E">
              <w:rPr>
                <w:rFonts w:eastAsia="Times New Roman"/>
                <w:b/>
                <w:bCs/>
                <w:color w:val="000000"/>
                <w:sz w:val="20"/>
                <w:szCs w:val="20"/>
                <w:lang w:eastAsia="en-GB"/>
              </w:rPr>
              <w:t>IP ECT</w:t>
            </w:r>
          </w:p>
        </w:tc>
        <w:tc>
          <w:tcPr>
            <w:tcW w:w="0" w:type="auto"/>
            <w:tcBorders>
              <w:top w:val="single" w:sz="6" w:space="0" w:color="auto"/>
              <w:left w:val="single" w:sz="6" w:space="0" w:color="auto"/>
              <w:bottom w:val="single" w:sz="6" w:space="0" w:color="auto"/>
              <w:right w:val="single" w:sz="6" w:space="0" w:color="auto"/>
            </w:tcBorders>
            <w:noWrap/>
            <w:vAlign w:val="bottom"/>
            <w:hideMark/>
          </w:tcPr>
          <w:p w14:paraId="43954C26"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 xml:space="preserve">                   147,512 </w:t>
            </w:r>
          </w:p>
        </w:tc>
        <w:tc>
          <w:tcPr>
            <w:tcW w:w="0" w:type="auto"/>
            <w:tcBorders>
              <w:top w:val="single" w:sz="6" w:space="0" w:color="auto"/>
              <w:left w:val="single" w:sz="6" w:space="0" w:color="auto"/>
              <w:bottom w:val="single" w:sz="6" w:space="0" w:color="auto"/>
              <w:right w:val="single" w:sz="6" w:space="0" w:color="auto"/>
            </w:tcBorders>
            <w:noWrap/>
            <w:vAlign w:val="bottom"/>
            <w:hideMark/>
          </w:tcPr>
          <w:p w14:paraId="51972BC4"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 xml:space="preserve">                126,684 </w:t>
            </w:r>
          </w:p>
        </w:tc>
        <w:tc>
          <w:tcPr>
            <w:tcW w:w="0" w:type="auto"/>
            <w:tcBorders>
              <w:top w:val="single" w:sz="6" w:space="0" w:color="auto"/>
              <w:left w:val="single" w:sz="6" w:space="0" w:color="auto"/>
              <w:bottom w:val="single" w:sz="6" w:space="0" w:color="auto"/>
              <w:right w:val="single" w:sz="4" w:space="0" w:color="auto"/>
            </w:tcBorders>
            <w:noWrap/>
            <w:vAlign w:val="bottom"/>
            <w:hideMark/>
          </w:tcPr>
          <w:p w14:paraId="2F76CF80"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 xml:space="preserve">                   274,196 </w:t>
            </w:r>
          </w:p>
        </w:tc>
      </w:tr>
      <w:tr w:rsidR="007D031E" w:rsidRPr="007F570E" w14:paraId="13BCCFEB" w14:textId="77777777" w:rsidTr="00D34FEF">
        <w:trPr>
          <w:trHeight w:val="136"/>
        </w:trPr>
        <w:tc>
          <w:tcPr>
            <w:tcW w:w="0" w:type="auto"/>
            <w:tcBorders>
              <w:top w:val="single" w:sz="6" w:space="0" w:color="auto"/>
              <w:left w:val="single" w:sz="4" w:space="0" w:color="auto"/>
              <w:bottom w:val="single" w:sz="6" w:space="0" w:color="auto"/>
              <w:right w:val="single" w:sz="6" w:space="0" w:color="auto"/>
            </w:tcBorders>
            <w:noWrap/>
            <w:vAlign w:val="bottom"/>
            <w:hideMark/>
          </w:tcPr>
          <w:p w14:paraId="237E24FA" w14:textId="77777777" w:rsidR="007D031E" w:rsidRPr="007F570E" w:rsidRDefault="007D031E" w:rsidP="00782FF2">
            <w:pPr>
              <w:rPr>
                <w:rFonts w:eastAsia="Times New Roman"/>
                <w:b/>
                <w:bCs/>
                <w:color w:val="000000"/>
                <w:sz w:val="20"/>
                <w:szCs w:val="20"/>
                <w:lang w:eastAsia="en-GB"/>
              </w:rPr>
            </w:pPr>
            <w:r w:rsidRPr="007F570E">
              <w:rPr>
                <w:rFonts w:eastAsia="Times New Roman"/>
                <w:b/>
                <w:bCs/>
                <w:color w:val="000000"/>
                <w:sz w:val="20"/>
                <w:szCs w:val="20"/>
                <w:lang w:eastAsia="en-GB"/>
              </w:rPr>
              <w:t>TCP to IP</w:t>
            </w:r>
          </w:p>
        </w:tc>
        <w:tc>
          <w:tcPr>
            <w:tcW w:w="0" w:type="auto"/>
            <w:tcBorders>
              <w:top w:val="single" w:sz="6" w:space="0" w:color="auto"/>
              <w:left w:val="single" w:sz="6" w:space="0" w:color="auto"/>
              <w:bottom w:val="single" w:sz="6" w:space="0" w:color="auto"/>
              <w:right w:val="single" w:sz="6" w:space="0" w:color="auto"/>
            </w:tcBorders>
            <w:noWrap/>
            <w:vAlign w:val="bottom"/>
            <w:hideMark/>
          </w:tcPr>
          <w:p w14:paraId="395D54C6"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68.0%</w:t>
            </w:r>
          </w:p>
        </w:tc>
        <w:tc>
          <w:tcPr>
            <w:tcW w:w="0" w:type="auto"/>
            <w:tcBorders>
              <w:top w:val="single" w:sz="6" w:space="0" w:color="auto"/>
              <w:left w:val="single" w:sz="6" w:space="0" w:color="auto"/>
              <w:bottom w:val="single" w:sz="6" w:space="0" w:color="auto"/>
              <w:right w:val="single" w:sz="6" w:space="0" w:color="auto"/>
            </w:tcBorders>
            <w:noWrap/>
            <w:vAlign w:val="bottom"/>
            <w:hideMark/>
          </w:tcPr>
          <w:p w14:paraId="4C8A147C"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69.2%</w:t>
            </w:r>
          </w:p>
        </w:tc>
        <w:tc>
          <w:tcPr>
            <w:tcW w:w="0" w:type="auto"/>
            <w:tcBorders>
              <w:top w:val="single" w:sz="6" w:space="0" w:color="auto"/>
              <w:left w:val="single" w:sz="6" w:space="0" w:color="auto"/>
              <w:bottom w:val="single" w:sz="6" w:space="0" w:color="auto"/>
              <w:right w:val="single" w:sz="4" w:space="0" w:color="auto"/>
            </w:tcBorders>
            <w:noWrap/>
            <w:vAlign w:val="bottom"/>
            <w:hideMark/>
          </w:tcPr>
          <w:p w14:paraId="6840A9BE"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68.5%</w:t>
            </w:r>
          </w:p>
        </w:tc>
      </w:tr>
      <w:tr w:rsidR="007D031E" w:rsidRPr="007F570E" w14:paraId="178B3D71" w14:textId="77777777" w:rsidTr="00D34FEF">
        <w:trPr>
          <w:trHeight w:val="168"/>
        </w:trPr>
        <w:tc>
          <w:tcPr>
            <w:tcW w:w="0" w:type="auto"/>
            <w:tcBorders>
              <w:top w:val="single" w:sz="6" w:space="0" w:color="auto"/>
              <w:left w:val="single" w:sz="4" w:space="0" w:color="auto"/>
              <w:bottom w:val="single" w:sz="4" w:space="0" w:color="auto"/>
              <w:right w:val="single" w:sz="6" w:space="0" w:color="auto"/>
            </w:tcBorders>
            <w:noWrap/>
            <w:vAlign w:val="bottom"/>
            <w:hideMark/>
          </w:tcPr>
          <w:p w14:paraId="4D812171" w14:textId="77777777" w:rsidR="007D031E" w:rsidRPr="007F570E" w:rsidRDefault="007D031E" w:rsidP="00782FF2">
            <w:pPr>
              <w:rPr>
                <w:rFonts w:eastAsia="Times New Roman"/>
                <w:b/>
                <w:bCs/>
                <w:color w:val="000000"/>
                <w:sz w:val="20"/>
                <w:szCs w:val="20"/>
                <w:lang w:eastAsia="en-GB"/>
              </w:rPr>
            </w:pPr>
            <w:r w:rsidRPr="007F570E">
              <w:rPr>
                <w:rFonts w:eastAsia="Times New Roman"/>
                <w:b/>
                <w:bCs/>
                <w:color w:val="000000"/>
                <w:sz w:val="20"/>
                <w:szCs w:val="20"/>
                <w:lang w:eastAsia="en-GB"/>
              </w:rPr>
              <w:t>Bleaching Rate</w:t>
            </w:r>
          </w:p>
        </w:tc>
        <w:tc>
          <w:tcPr>
            <w:tcW w:w="0" w:type="auto"/>
            <w:tcBorders>
              <w:top w:val="single" w:sz="6" w:space="0" w:color="auto"/>
              <w:left w:val="single" w:sz="6" w:space="0" w:color="auto"/>
              <w:bottom w:val="single" w:sz="4" w:space="0" w:color="auto"/>
              <w:right w:val="single" w:sz="6" w:space="0" w:color="auto"/>
            </w:tcBorders>
            <w:noWrap/>
            <w:vAlign w:val="bottom"/>
            <w:hideMark/>
          </w:tcPr>
          <w:p w14:paraId="6DECD94B"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32.0%</w:t>
            </w:r>
          </w:p>
        </w:tc>
        <w:tc>
          <w:tcPr>
            <w:tcW w:w="0" w:type="auto"/>
            <w:tcBorders>
              <w:top w:val="single" w:sz="6" w:space="0" w:color="auto"/>
              <w:left w:val="single" w:sz="6" w:space="0" w:color="auto"/>
              <w:bottom w:val="single" w:sz="4" w:space="0" w:color="auto"/>
              <w:right w:val="single" w:sz="6" w:space="0" w:color="auto"/>
            </w:tcBorders>
            <w:noWrap/>
            <w:vAlign w:val="bottom"/>
            <w:hideMark/>
          </w:tcPr>
          <w:p w14:paraId="32590C01"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30.8%</w:t>
            </w:r>
          </w:p>
        </w:tc>
        <w:tc>
          <w:tcPr>
            <w:tcW w:w="0" w:type="auto"/>
            <w:tcBorders>
              <w:top w:val="single" w:sz="6" w:space="0" w:color="auto"/>
              <w:left w:val="single" w:sz="6" w:space="0" w:color="auto"/>
              <w:bottom w:val="single" w:sz="4" w:space="0" w:color="auto"/>
              <w:right w:val="single" w:sz="4" w:space="0" w:color="auto"/>
            </w:tcBorders>
            <w:noWrap/>
            <w:vAlign w:val="bottom"/>
            <w:hideMark/>
          </w:tcPr>
          <w:p w14:paraId="1D2E62A6" w14:textId="77777777" w:rsidR="007D031E" w:rsidRPr="007F570E" w:rsidRDefault="007D031E" w:rsidP="00782FF2">
            <w:pPr>
              <w:jc w:val="right"/>
              <w:rPr>
                <w:rFonts w:eastAsia="Times New Roman"/>
                <w:color w:val="000000"/>
                <w:sz w:val="20"/>
                <w:szCs w:val="20"/>
                <w:lang w:eastAsia="en-GB"/>
              </w:rPr>
            </w:pPr>
            <w:r w:rsidRPr="007F570E">
              <w:rPr>
                <w:rFonts w:eastAsia="Times New Roman"/>
                <w:color w:val="000000"/>
                <w:sz w:val="20"/>
                <w:szCs w:val="20"/>
                <w:lang w:eastAsia="en-GB"/>
              </w:rPr>
              <w:t>31.5%</w:t>
            </w:r>
          </w:p>
        </w:tc>
      </w:tr>
    </w:tbl>
    <w:p w14:paraId="53C0E84C" w14:textId="77777777" w:rsidR="007D031E" w:rsidRDefault="007D031E" w:rsidP="007D031E">
      <w:pPr>
        <w:jc w:val="both"/>
      </w:pPr>
    </w:p>
    <w:p w14:paraId="2A9C9A0E" w14:textId="7A76CCE8" w:rsidR="007D031E" w:rsidRPr="007F570E" w:rsidRDefault="007D031E" w:rsidP="007D031E">
      <w:pPr>
        <w:ind w:left="720"/>
        <w:jc w:val="both"/>
        <w:rPr>
          <w:i/>
          <w:iCs/>
          <w:sz w:val="21"/>
          <w:szCs w:val="21"/>
        </w:rPr>
      </w:pPr>
      <w:r w:rsidRPr="007F570E">
        <w:rPr>
          <w:i/>
          <w:iCs/>
          <w:sz w:val="21"/>
          <w:szCs w:val="21"/>
        </w:rPr>
        <w:t xml:space="preserve">Table </w:t>
      </w:r>
      <w:r>
        <w:rPr>
          <w:i/>
          <w:iCs/>
          <w:sz w:val="21"/>
          <w:szCs w:val="21"/>
        </w:rPr>
        <w:t>5</w:t>
      </w:r>
      <w:r w:rsidRPr="007F570E">
        <w:rPr>
          <w:i/>
          <w:iCs/>
          <w:sz w:val="21"/>
          <w:szCs w:val="21"/>
        </w:rPr>
        <w:t xml:space="preserve"> – Comparison of RCN Bleaching between IPv4 and IPv6</w:t>
      </w:r>
    </w:p>
    <w:p w14:paraId="54CEDAE2" w14:textId="77777777" w:rsidR="007D031E" w:rsidRDefault="007D031E" w:rsidP="007D031E">
      <w:pPr>
        <w:jc w:val="both"/>
      </w:pPr>
    </w:p>
    <w:p w14:paraId="1EAFFB1A" w14:textId="77777777" w:rsidR="007D031E" w:rsidRDefault="007D031E" w:rsidP="007D031E">
      <w:pPr>
        <w:jc w:val="both"/>
      </w:pPr>
      <w:r>
        <w:t>Interestingly, the IPv6 TCP ECN options rate was twice as great as the IPv4 rate. But once the TCP session carries the ECN Options field the conversion to the IP ECN signals is similar at just under 70%, so the ECN bleaching rates are very similar.</w:t>
      </w:r>
    </w:p>
    <w:p w14:paraId="7E07440B" w14:textId="77777777" w:rsidR="007D031E" w:rsidRDefault="007D031E" w:rsidP="00123D8E">
      <w:pPr>
        <w:jc w:val="both"/>
      </w:pPr>
    </w:p>
    <w:p w14:paraId="3264D297" w14:textId="5BCA0262" w:rsidR="003C70AD" w:rsidRDefault="001F645E" w:rsidP="001F645E">
      <w:pPr>
        <w:pStyle w:val="Heading3"/>
      </w:pPr>
      <w:r>
        <w:t>Conclusions</w:t>
      </w:r>
    </w:p>
    <w:p w14:paraId="11DB37B3" w14:textId="77777777" w:rsidR="00FB64C8" w:rsidRDefault="001F645E" w:rsidP="00B93DEB">
      <w:pPr>
        <w:jc w:val="both"/>
      </w:pPr>
      <w:r>
        <w:t>What can we say about ECN in today's public Internet?</w:t>
      </w:r>
      <w:r w:rsidR="00EB4DE4">
        <w:t xml:space="preserve"> </w:t>
      </w:r>
    </w:p>
    <w:p w14:paraId="3D7A93A1" w14:textId="77777777" w:rsidR="00FB64C8" w:rsidRDefault="00FB64C8" w:rsidP="00B93DEB">
      <w:pPr>
        <w:jc w:val="both"/>
      </w:pPr>
    </w:p>
    <w:p w14:paraId="07B229D4" w14:textId="10809CB4" w:rsidR="00D8460A" w:rsidRDefault="00EB4DE4" w:rsidP="00B93DEB">
      <w:pPr>
        <w:jc w:val="both"/>
      </w:pPr>
      <w:r>
        <w:t xml:space="preserve">As a </w:t>
      </w:r>
      <w:r w:rsidR="003C67DC">
        <w:t>general-purpose</w:t>
      </w:r>
      <w:r>
        <w:t xml:space="preserve"> method of signalling congestion </w:t>
      </w:r>
      <w:r w:rsidR="00310F17">
        <w:t>within the network</w:t>
      </w:r>
      <w:r w:rsidR="00FB64C8">
        <w:t>,</w:t>
      </w:r>
      <w:r w:rsidR="00310F17">
        <w:t xml:space="preserve"> </w:t>
      </w:r>
      <w:r w:rsidR="00E30425">
        <w:t>ECN</w:t>
      </w:r>
      <w:r w:rsidR="00310F17">
        <w:t xml:space="preserve"> </w:t>
      </w:r>
      <w:r w:rsidR="00BB4477">
        <w:t xml:space="preserve">in the public Internet </w:t>
      </w:r>
      <w:r w:rsidR="00310F17">
        <w:t>appears to</w:t>
      </w:r>
      <w:r w:rsidR="00A02749">
        <w:t xml:space="preserve"> suffer from the issues of extremely small deployment and </w:t>
      </w:r>
      <w:r w:rsidR="006F5C65">
        <w:t>a</w:t>
      </w:r>
      <w:r w:rsidR="00A02749">
        <w:t xml:space="preserve">n excessive level of </w:t>
      </w:r>
      <w:r w:rsidR="00E30425">
        <w:t>network middleware interference.</w:t>
      </w:r>
      <w:r w:rsidR="00D8460A">
        <w:t xml:space="preserve"> The days of a single vendor providing the entire suite of hardware and software for a networked environment, as was the case for Digital Equipment Corporation and their proprietary </w:t>
      </w:r>
      <w:proofErr w:type="spellStart"/>
      <w:r w:rsidR="00D8460A">
        <w:t>DECnet</w:t>
      </w:r>
      <w:proofErr w:type="spellEnd"/>
      <w:r w:rsidR="00D8460A">
        <w:t xml:space="preserve"> network, have long gone, and the prospects for a tight integration of network device signalling and network protocol behaviour have pretty much gone as well. Protocols</w:t>
      </w:r>
      <w:r w:rsidR="00BB4477">
        <w:t xml:space="preserve"> in the general heterogenous Internet</w:t>
      </w:r>
      <w:r w:rsidR="00D8460A">
        <w:t xml:space="preserve"> can rely on just two behaviours. As network queues become populated then the total elapsed transit time for packets will get longer, as the queue occupancy times get added to the total elapsed transit time.  And when the queues are full then packets will inevitably get dropped.</w:t>
      </w:r>
    </w:p>
    <w:p w14:paraId="1E243A58" w14:textId="77777777" w:rsidR="00BB4477" w:rsidRDefault="00BB4477" w:rsidP="00B93DEB">
      <w:pPr>
        <w:jc w:val="both"/>
      </w:pPr>
    </w:p>
    <w:p w14:paraId="7B7E61F0" w14:textId="1B4A83E3" w:rsidR="003C67DC" w:rsidRDefault="00BB4477" w:rsidP="00BB4477">
      <w:pPr>
        <w:pStyle w:val="Sidebar"/>
      </w:pPr>
      <w:r>
        <w:t xml:space="preserve">I hope I've been sufficiently careful to distinguish between the </w:t>
      </w:r>
      <w:proofErr w:type="gramStart"/>
      <w:r>
        <w:t>general public</w:t>
      </w:r>
      <w:proofErr w:type="gramEnd"/>
      <w:r>
        <w:t xml:space="preserve"> Internet environment and more specialised environments</w:t>
      </w:r>
      <w:r w:rsidR="00A94951">
        <w:t xml:space="preserve"> </w:t>
      </w:r>
      <w:r w:rsidR="00392EC1">
        <w:t>when considering the role of ECN.</w:t>
      </w:r>
    </w:p>
    <w:p w14:paraId="5FD49B33" w14:textId="77777777" w:rsidR="003C67DC" w:rsidRDefault="003C67DC" w:rsidP="00BB4477">
      <w:pPr>
        <w:pStyle w:val="Sidebar"/>
      </w:pPr>
    </w:p>
    <w:p w14:paraId="789E028E" w14:textId="51E273C1" w:rsidR="0023408A" w:rsidRDefault="00BB4477" w:rsidP="00BB4477">
      <w:pPr>
        <w:pStyle w:val="Sidebar"/>
      </w:pPr>
      <w:r>
        <w:t>For example</w:t>
      </w:r>
      <w:r w:rsidR="002D2E9B">
        <w:t>,</w:t>
      </w:r>
      <w:r>
        <w:t xml:space="preserve"> in </w:t>
      </w:r>
      <w:r w:rsidRPr="00BB4477">
        <w:t>Ultra Ethernet</w:t>
      </w:r>
      <w:r>
        <w:t xml:space="preserve"> (UE)</w:t>
      </w:r>
      <w:r w:rsidRPr="00BB4477">
        <w:t xml:space="preserve">, </w:t>
      </w:r>
      <w:r>
        <w:t xml:space="preserve">used in the context of AI Data Centres, </w:t>
      </w:r>
      <w:r w:rsidRPr="00BB4477">
        <w:t>EC</w:t>
      </w:r>
      <w:r>
        <w:t>N</w:t>
      </w:r>
      <w:r w:rsidRPr="00BB4477">
        <w:t xml:space="preserve"> is a</w:t>
      </w:r>
      <w:r>
        <w:t xml:space="preserve">n important </w:t>
      </w:r>
      <w:r w:rsidRPr="00BB4477">
        <w:t xml:space="preserve">component of </w:t>
      </w:r>
      <w:r>
        <w:t>UE's)</w:t>
      </w:r>
      <w:r w:rsidRPr="00BB4477">
        <w:t xml:space="preserve"> congestion control mechanism, where network devices mark packets to signal</w:t>
      </w:r>
      <w:r>
        <w:t xml:space="preserve"> queue formation</w:t>
      </w:r>
      <w:r w:rsidRPr="00BB4477">
        <w:t xml:space="preserve">, allowing the sending endpoint to proactively reduce its transmission rate rather than </w:t>
      </w:r>
      <w:r>
        <w:t xml:space="preserve">allowing the queues build to the point of </w:t>
      </w:r>
      <w:r w:rsidRPr="00BB4477">
        <w:t xml:space="preserve">dropping packets. </w:t>
      </w:r>
      <w:r>
        <w:t xml:space="preserve">The objective is to signal the sender to trim its sending rate prior to queue overload, supporting the intended outcome </w:t>
      </w:r>
      <w:r w:rsidR="003C67DC">
        <w:t xml:space="preserve">in UE </w:t>
      </w:r>
      <w:r>
        <w:t xml:space="preserve">of a </w:t>
      </w:r>
      <w:r w:rsidR="00392EC1">
        <w:t>high-speed</w:t>
      </w:r>
      <w:r w:rsidR="003C67DC">
        <w:t xml:space="preserve"> </w:t>
      </w:r>
      <w:r>
        <w:t>lossless local switching fabric based on Ethernet.</w:t>
      </w:r>
      <w:r w:rsidR="008C4805">
        <w:t xml:space="preserve"> Whether this specification that includes this profile of ECN becomes an integral part of </w:t>
      </w:r>
      <w:r w:rsidR="008C4805">
        <w:lastRenderedPageBreak/>
        <w:t>AI Data Centre engineering remains to be seen of course, but it is important to note that there are other contexts here ECN has been mentioned.</w:t>
      </w:r>
    </w:p>
    <w:p w14:paraId="65A72E77" w14:textId="77777777" w:rsidR="0023408A" w:rsidRDefault="0023408A" w:rsidP="00BB4477">
      <w:pPr>
        <w:pStyle w:val="Sidebar"/>
      </w:pPr>
    </w:p>
    <w:p w14:paraId="7EFBAB3A" w14:textId="63A520AD" w:rsidR="00BB4477" w:rsidRDefault="008C4805" w:rsidP="00BB4477">
      <w:pPr>
        <w:pStyle w:val="Sidebar"/>
      </w:pPr>
      <w:r>
        <w:t>D</w:t>
      </w:r>
      <w:r w:rsidR="002D2E9B">
        <w:t xml:space="preserve">espite the reclassification of the RFC specification from </w:t>
      </w:r>
      <w:r>
        <w:t>E</w:t>
      </w:r>
      <w:r w:rsidR="002D2E9B">
        <w:t>xperiment</w:t>
      </w:r>
      <w:r>
        <w:t>al</w:t>
      </w:r>
      <w:r w:rsidR="002D2E9B">
        <w:t xml:space="preserve"> to Standards Track (</w:t>
      </w:r>
      <w:hyperlink r:id="rId21" w:history="1">
        <w:r w:rsidR="002D2E9B" w:rsidRPr="002D2E9B">
          <w:rPr>
            <w:rStyle w:val="Hyperlink"/>
          </w:rPr>
          <w:t>RFC 3168</w:t>
        </w:r>
      </w:hyperlink>
      <w:r w:rsidR="002D2E9B">
        <w:t xml:space="preserve">), </w:t>
      </w:r>
      <w:r w:rsidR="00392EC1">
        <w:t>ECN is</w:t>
      </w:r>
      <w:r w:rsidR="002D2E9B">
        <w:t xml:space="preserve"> a technology that has not excited widespread deployment </w:t>
      </w:r>
      <w:r w:rsidR="0023408A">
        <w:t>in the public Internet</w:t>
      </w:r>
      <w:r>
        <w:t xml:space="preserve"> over the past twenty years</w:t>
      </w:r>
      <w:r w:rsidR="0023408A">
        <w:t xml:space="preserve">, nor has it motivated a widespread effort to remove the </w:t>
      </w:r>
      <w:r>
        <w:t xml:space="preserve">current </w:t>
      </w:r>
      <w:r w:rsidR="0023408A">
        <w:t>points of ECN bleaching in the general use public network.</w:t>
      </w:r>
    </w:p>
    <w:p w14:paraId="611BBB30" w14:textId="77777777" w:rsidR="00D8460A" w:rsidRDefault="00D8460A" w:rsidP="00B93DEB">
      <w:pPr>
        <w:jc w:val="both"/>
      </w:pPr>
    </w:p>
    <w:p w14:paraId="6D038F72" w14:textId="3D9FDDB7" w:rsidR="00D8460A" w:rsidRDefault="008C4805" w:rsidP="00B93DEB">
      <w:pPr>
        <w:jc w:val="both"/>
      </w:pPr>
      <w:r>
        <w:t>W</w:t>
      </w:r>
      <w:r w:rsidR="00E94B2D">
        <w:t>e'</w:t>
      </w:r>
      <w:r w:rsidR="00D8460A">
        <w:t xml:space="preserve">ve done a lot of work to </w:t>
      </w:r>
      <w:r w:rsidR="0034242C">
        <w:t>mitigate</w:t>
      </w:r>
      <w:r w:rsidR="00D8460A">
        <w:t xml:space="preserve"> some of the side effects of this </w:t>
      </w:r>
      <w:r>
        <w:t xml:space="preserve">packet loss </w:t>
      </w:r>
      <w:proofErr w:type="gramStart"/>
      <w:r>
        <w:t>as a consequence of</w:t>
      </w:r>
      <w:proofErr w:type="gramEnd"/>
      <w:r>
        <w:t xml:space="preserve"> </w:t>
      </w:r>
      <w:r w:rsidR="00D8460A">
        <w:t>queueing behaviour</w:t>
      </w:r>
      <w:r w:rsidR="00E94B2D">
        <w:t xml:space="preserve"> </w:t>
      </w:r>
      <w:r w:rsidR="00392EC1">
        <w:t xml:space="preserve">on TCP performance </w:t>
      </w:r>
      <w:r w:rsidR="00E94B2D">
        <w:t>without enrolling the active assistance of network elements</w:t>
      </w:r>
      <w:r w:rsidR="0023408A">
        <w:t xml:space="preserve"> through ECN signalling</w:t>
      </w:r>
      <w:r w:rsidR="00D8460A">
        <w:t>.</w:t>
      </w:r>
    </w:p>
    <w:p w14:paraId="5213662A" w14:textId="77777777" w:rsidR="00D8460A" w:rsidRDefault="00D8460A" w:rsidP="00B93DEB">
      <w:pPr>
        <w:jc w:val="both"/>
      </w:pPr>
    </w:p>
    <w:p w14:paraId="682CC681" w14:textId="32A5125E" w:rsidR="00D8460A" w:rsidRDefault="00D8460A" w:rsidP="00D8460A">
      <w:pPr>
        <w:jc w:val="both"/>
        <w:rPr>
          <w:iCs/>
        </w:rPr>
      </w:pPr>
      <w:r>
        <w:t>The first</w:t>
      </w:r>
      <w:r w:rsidR="00E94B2D">
        <w:t xml:space="preserve"> of these measures</w:t>
      </w:r>
      <w:r>
        <w:t xml:space="preserve"> is </w:t>
      </w:r>
      <w:r w:rsidRPr="00D8460A">
        <w:rPr>
          <w:i/>
          <w:iCs/>
        </w:rPr>
        <w:t>sender pacing</w:t>
      </w:r>
      <w:r>
        <w:t xml:space="preserve">. </w:t>
      </w:r>
      <w:r>
        <w:rPr>
          <w:iCs/>
        </w:rPr>
        <w:t>This</w:t>
      </w:r>
      <w:r w:rsidRPr="00D8460A">
        <w:rPr>
          <w:iCs/>
        </w:rPr>
        <w:t xml:space="preserve"> refers to the sender attempting to evenly spread the set of to-be-transmitted packets across the current RTT interval. It has </w:t>
      </w:r>
      <w:proofErr w:type="gramStart"/>
      <w:r w:rsidRPr="00D8460A">
        <w:rPr>
          <w:iCs/>
        </w:rPr>
        <w:t>a number of</w:t>
      </w:r>
      <w:proofErr w:type="gramEnd"/>
      <w:r w:rsidRPr="00D8460A">
        <w:rPr>
          <w:iCs/>
        </w:rPr>
        <w:t xml:space="preserve"> distinct benefits. Pacing is not susceptible to various form of ACK compression or ACK thinning. The reduced reliance on network queues to smooth out sender-side burstiness reduces overall queue requirements which in turn can lead to lower network latencies. An approach, useful for video, is to pace at roughly the intended video rate, again removing the behaviour of "pulsing " the network with sharp bursts of traffic.</w:t>
      </w:r>
    </w:p>
    <w:p w14:paraId="68000943" w14:textId="77777777" w:rsidR="00D8460A" w:rsidRPr="00D8460A" w:rsidRDefault="00D8460A" w:rsidP="00D8460A">
      <w:pPr>
        <w:jc w:val="both"/>
        <w:rPr>
          <w:iCs/>
        </w:rPr>
      </w:pPr>
    </w:p>
    <w:p w14:paraId="18C82EFD" w14:textId="7B555794" w:rsidR="00D8460A" w:rsidRDefault="00D8460A" w:rsidP="00D8460A">
      <w:pPr>
        <w:jc w:val="both"/>
      </w:pPr>
      <w:r w:rsidRPr="00D8460A">
        <w:t>Given these benefits, you might wonder why sender-side pacing wasn't adopted as a default transport behaviour from the outset? I guess that the rationale was in the desire for transport protocols in end systems to be as simple as possible, and make the network perform the role of rater adaptation and pacing traffic flows. If the sender is passing data into the network path at a rate that is greater than the path capacity, then a queue will form at the bottleneck point, and that queue will impose a pacing discipline on the traffic at the bottleneck link that is exactly matched to the available capacity of that link. Subsequent experience has shown that reliance on network buffers to perform rate adaptation and pacing leads to the addition of noise to the implicit timing signals contained the ack-pacing behaviour of the transport protocol, which tends to impair the efficiency of the transport protocol. Current thinking on this topic can be summarized by the term "buffer bloat." Over-provisioning of buffers in networks leads to the formation of standing queues which add to latency and reduce the effectiveness of the feedback signals that are contained in the ACK stream. Under-provisioning of these buffers leads to premature packet loss and over-reaction by the transport protocol, leaving unused network capacity within the network. Given that optimal buffer dimensioning depends not only on the delay bandwidth product of the driven link but the number of simultaneous transport connections using that link, there is no statically defined optimal buffer size. Sender pacing relieves the pressure on the network buffers and mitigates their potential impact in terms of impairing transport efficiency.</w:t>
      </w:r>
      <w:r>
        <w:t xml:space="preserve"> Enable sender pacing!</w:t>
      </w:r>
    </w:p>
    <w:p w14:paraId="71145621" w14:textId="77777777" w:rsidR="00D8460A" w:rsidRDefault="00D8460A" w:rsidP="00D8460A">
      <w:pPr>
        <w:jc w:val="both"/>
      </w:pPr>
    </w:p>
    <w:p w14:paraId="0FBB87D5" w14:textId="001C2523" w:rsidR="00D8460A" w:rsidRDefault="00D8460A" w:rsidP="00D8460A">
      <w:pPr>
        <w:jc w:val="both"/>
      </w:pPr>
      <w:r>
        <w:t>Secondly</w:t>
      </w:r>
      <w:r w:rsidR="00724155">
        <w:t>,</w:t>
      </w:r>
      <w:r>
        <w:t xml:space="preserve"> </w:t>
      </w:r>
      <w:r w:rsidR="00724155">
        <w:t xml:space="preserve">we've </w:t>
      </w:r>
      <w:r>
        <w:t>improv</w:t>
      </w:r>
      <w:r w:rsidR="008D6EB6">
        <w:t>e</w:t>
      </w:r>
      <w:r w:rsidR="00724155">
        <w:t>d</w:t>
      </w:r>
      <w:r>
        <w:t xml:space="preserve"> the </w:t>
      </w:r>
      <w:r w:rsidR="008D6EB6">
        <w:t>behaviour of</w:t>
      </w:r>
      <w:r>
        <w:t xml:space="preserve"> TCP on packet drop.</w:t>
      </w:r>
      <w:r w:rsidR="008D6EB6">
        <w:t xml:space="preserve"> When a packet is dropped then "Classic" TCP will acknowledge subsequent packets by sending the sequence of the highest in-order byte received so far as an acknowledgement. These are </w:t>
      </w:r>
      <w:r w:rsidR="008D6EB6">
        <w:rPr>
          <w:i/>
          <w:iCs/>
        </w:rPr>
        <w:t>duplicate ACKs</w:t>
      </w:r>
      <w:r w:rsidR="008D6EB6" w:rsidRPr="008D6EB6">
        <w:t>. When a sender receives</w:t>
      </w:r>
      <w:r w:rsidR="008D6EB6">
        <w:t xml:space="preserve"> a duplicate ACK</w:t>
      </w:r>
      <w:r w:rsidR="00E94B2D">
        <w:t>,</w:t>
      </w:r>
      <w:r w:rsidR="008D6EB6">
        <w:t xml:space="preserve"> it performs its congestion response, which</w:t>
      </w:r>
      <w:r w:rsidR="009B7F00">
        <w:t>, in classic TCP,</w:t>
      </w:r>
      <w:r w:rsidR="008D6EB6">
        <w:t xml:space="preserve"> involves a short sending pause, followed by a halving of the sending rate. When a sender receive</w:t>
      </w:r>
      <w:r w:rsidR="00E94B2D">
        <w:t>s</w:t>
      </w:r>
      <w:r w:rsidR="008D6EB6">
        <w:t xml:space="preserve"> three of more duplicates ACK</w:t>
      </w:r>
      <w:r w:rsidR="009B7F00">
        <w:t>s</w:t>
      </w:r>
      <w:r w:rsidR="008D6EB6">
        <w:t xml:space="preserve"> in sequence it performs a full session restart, reverting to an initial sending window and performing a </w:t>
      </w:r>
      <w:r w:rsidR="008D6EB6">
        <w:rPr>
          <w:i/>
          <w:iCs/>
        </w:rPr>
        <w:t>slow start</w:t>
      </w:r>
      <w:r w:rsidR="009B7F00">
        <w:t xml:space="preserve"> process to restart the congestion-sensing process</w:t>
      </w:r>
      <w:r w:rsidR="008D6EB6">
        <w:rPr>
          <w:i/>
          <w:iCs/>
        </w:rPr>
        <w:t>.</w:t>
      </w:r>
      <w:r w:rsidR="008D6EB6">
        <w:t xml:space="preserve"> </w:t>
      </w:r>
      <w:r w:rsidR="0023408A">
        <w:t xml:space="preserve">The improvement here is </w:t>
      </w:r>
      <w:r w:rsidR="00E94B2D">
        <w:t>Selective Acknowledgement</w:t>
      </w:r>
      <w:r w:rsidR="0023408A">
        <w:t xml:space="preserve"> (SACK</w:t>
      </w:r>
      <w:r w:rsidR="00E94B2D">
        <w:t>)</w:t>
      </w:r>
      <w:r w:rsidR="0023408A">
        <w:t xml:space="preserve"> (</w:t>
      </w:r>
      <w:hyperlink r:id="rId22" w:history="1">
        <w:r w:rsidR="0023408A" w:rsidRPr="0023408A">
          <w:rPr>
            <w:rStyle w:val="Hyperlink"/>
          </w:rPr>
          <w:t>RFC 2018</w:t>
        </w:r>
      </w:hyperlink>
      <w:r w:rsidR="0023408A">
        <w:t>), which</w:t>
      </w:r>
      <w:r w:rsidR="009B7F00">
        <w:t xml:space="preserve"> addresses many of these issues by allowing the TCP session to repair multiple lost packets in the same RTT interval without </w:t>
      </w:r>
      <w:r w:rsidR="0023408A">
        <w:t xml:space="preserve">necessarily </w:t>
      </w:r>
      <w:r w:rsidR="009B7F00">
        <w:t xml:space="preserve">dropping the </w:t>
      </w:r>
      <w:proofErr w:type="spellStart"/>
      <w:r w:rsidR="0023408A">
        <w:t>sessnion's</w:t>
      </w:r>
      <w:proofErr w:type="spellEnd"/>
      <w:r w:rsidR="0023408A">
        <w:t xml:space="preserve"> </w:t>
      </w:r>
      <w:r w:rsidR="009B7F00">
        <w:t xml:space="preserve">sending rate. In environments where non-congestion </w:t>
      </w:r>
      <w:r w:rsidR="009B7F00">
        <w:lastRenderedPageBreak/>
        <w:t>loss is a factor, such as radio networks, this is a crucial behaviour that prevents a TCP session from collapse in lossy environments.</w:t>
      </w:r>
    </w:p>
    <w:p w14:paraId="28162FB0" w14:textId="77777777" w:rsidR="00E94B2D" w:rsidRPr="00D8460A" w:rsidRDefault="00E94B2D" w:rsidP="00D8460A">
      <w:pPr>
        <w:jc w:val="both"/>
      </w:pPr>
    </w:p>
    <w:p w14:paraId="4DBF0862" w14:textId="57C61EBD" w:rsidR="00D8460A" w:rsidRDefault="007D031E" w:rsidP="00D8460A">
      <w:pPr>
        <w:jc w:val="both"/>
      </w:pPr>
      <w:r>
        <w:t>Finally</w:t>
      </w:r>
      <w:r w:rsidR="001447BB">
        <w:t>,</w:t>
      </w:r>
      <w:r>
        <w:t xml:space="preserve"> there is the ongoing work on delay-based TCP congestion control protocols.</w:t>
      </w:r>
      <w:r w:rsidR="003B5108">
        <w:t xml:space="preserve"> The early work on delay-based protocols lead to disappointing outcomes as delay-based protocols tend to defer to loss-based systems as the loss-based systems are far more tolerant of delay variation caused by queue formation. The approach of BBR was to deliberately stress the network path (by lifting the sending rate by some 25% during 1 RTT and looking at the delay impact of this transient burst). In terms of achieving high network utilisation efficiency without queue buildup the original BBR protocol was very successful. Its problem was that it was not overly fair to other concurrent sessions! </w:t>
      </w:r>
    </w:p>
    <w:p w14:paraId="208B6BD9" w14:textId="77777777" w:rsidR="001447BB" w:rsidRDefault="001447BB" w:rsidP="00D8460A">
      <w:pPr>
        <w:jc w:val="both"/>
      </w:pPr>
    </w:p>
    <w:p w14:paraId="056AF3EA" w14:textId="231A9753" w:rsidR="001447BB" w:rsidRDefault="008C4805" w:rsidP="00D8460A">
      <w:pPr>
        <w:jc w:val="both"/>
      </w:pPr>
      <w:r>
        <w:t>In summary, w</w:t>
      </w:r>
      <w:r w:rsidR="001447BB">
        <w:t>here does ECN fit in this picture</w:t>
      </w:r>
      <w:r>
        <w:t xml:space="preserve"> of TCP congestion control on the public Internet</w:t>
      </w:r>
      <w:r w:rsidR="001447BB">
        <w:t xml:space="preserve">? </w:t>
      </w:r>
      <w:r w:rsidR="00A56EE0">
        <w:t xml:space="preserve">Frankly, </w:t>
      </w:r>
      <w:r w:rsidR="001447BB">
        <w:t xml:space="preserve">I'm not </w:t>
      </w:r>
      <w:r w:rsidR="00F11C00">
        <w:t xml:space="preserve">very </w:t>
      </w:r>
      <w:r w:rsidR="001447BB">
        <w:t>optimistic about EC</w:t>
      </w:r>
      <w:r w:rsidR="001815A9">
        <w:t>N'</w:t>
      </w:r>
      <w:r w:rsidR="001447BB">
        <w:t>s prospects</w:t>
      </w:r>
      <w:r w:rsidR="0023408A">
        <w:t>.</w:t>
      </w:r>
      <w:r w:rsidR="00A56EE0">
        <w:t xml:space="preserve"> </w:t>
      </w:r>
      <w:r w:rsidR="001447BB">
        <w:t>Much of today's technology environment has been focussed on reducing external dependenc</w:t>
      </w:r>
      <w:r w:rsidR="00280EB4">
        <w:t>i</w:t>
      </w:r>
      <w:r w:rsidR="001447BB">
        <w:t>es, rather than increasing them</w:t>
      </w:r>
      <w:r w:rsidR="00280EB4">
        <w:t>. ECN relies on the opposite of this</w:t>
      </w:r>
      <w:r>
        <w:t xml:space="preserve"> trend</w:t>
      </w:r>
      <w:r w:rsidR="0023408A">
        <w:t>,</w:t>
      </w:r>
      <w:r w:rsidR="00280EB4">
        <w:t xml:space="preserve"> </w:t>
      </w:r>
      <w:r>
        <w:t>as it requires</w:t>
      </w:r>
      <w:r w:rsidR="00280EB4">
        <w:t xml:space="preserve"> a tight interdependence between </w:t>
      </w:r>
      <w:r>
        <w:t xml:space="preserve">active </w:t>
      </w:r>
      <w:r w:rsidR="001815A9">
        <w:t xml:space="preserve">network </w:t>
      </w:r>
      <w:r>
        <w:t xml:space="preserve">elements </w:t>
      </w:r>
      <w:r w:rsidR="00280EB4">
        <w:t>and end-to-end protocol behaviour</w:t>
      </w:r>
      <w:r w:rsidR="0023408A">
        <w:t xml:space="preserve"> to produce a lossless congestion control behavio</w:t>
      </w:r>
      <w:r w:rsidR="003C67DC">
        <w:t>ur</w:t>
      </w:r>
      <w:r>
        <w:t xml:space="preserve"> for TCP.</w:t>
      </w:r>
    </w:p>
    <w:p w14:paraId="109137C7" w14:textId="77777777" w:rsidR="00952F68" w:rsidRDefault="00952F68" w:rsidP="00D8460A">
      <w:pPr>
        <w:jc w:val="both"/>
      </w:pPr>
    </w:p>
    <w:p w14:paraId="1350DC14" w14:textId="77777777" w:rsidR="00724155" w:rsidRDefault="00724155" w:rsidP="00D8460A">
      <w:pPr>
        <w:jc w:val="both"/>
      </w:pPr>
    </w:p>
    <w:p w14:paraId="7941455D" w14:textId="3EFD08EC" w:rsidR="009E01D9" w:rsidRDefault="009E01D9" w:rsidP="00D8460A">
      <w:pPr>
        <w:jc w:val="both"/>
      </w:pPr>
      <w:r>
        <w:t xml:space="preserve">APNIC's daily measurement of ECN support on the public Internet can be found at </w:t>
      </w:r>
      <w:hyperlink r:id="rId23" w:history="1">
        <w:r w:rsidRPr="000E4F1B">
          <w:rPr>
            <w:rStyle w:val="Hyperlink"/>
          </w:rPr>
          <w:t>https://stats.labs.apnic.net/ecn</w:t>
        </w:r>
      </w:hyperlink>
      <w:r w:rsidR="00D73C8A">
        <w:t>.</w:t>
      </w:r>
    </w:p>
    <w:p w14:paraId="4FB0F5E4" w14:textId="77777777" w:rsidR="009B7F00" w:rsidRDefault="009B7F00" w:rsidP="00D8460A">
      <w:pPr>
        <w:jc w:val="both"/>
      </w:pPr>
    </w:p>
    <w:p w14:paraId="24080820" w14:textId="0C41A762" w:rsidR="001F645E" w:rsidRDefault="00D8460A" w:rsidP="00B93DEB">
      <w:pPr>
        <w:jc w:val="both"/>
      </w:pPr>
      <w:r>
        <w:t xml:space="preserve"> </w:t>
      </w:r>
    </w:p>
    <w:p w14:paraId="644D3565" w14:textId="77777777" w:rsidR="00022E4F" w:rsidRDefault="00022E4F" w:rsidP="009346E6">
      <w:pPr>
        <w:jc w:val="both"/>
      </w:pPr>
    </w:p>
    <w:p w14:paraId="42623BC5" w14:textId="77777777" w:rsidR="00D50D81" w:rsidRDefault="00D50D81" w:rsidP="009346E6">
      <w:pPr>
        <w:jc w:val="both"/>
      </w:pPr>
    </w:p>
    <w:p w14:paraId="6CAC3007" w14:textId="77777777" w:rsidR="00D50D81" w:rsidRDefault="00D50D81" w:rsidP="009346E6">
      <w:pPr>
        <w:jc w:val="both"/>
      </w:pPr>
    </w:p>
    <w:p w14:paraId="32E130A2" w14:textId="4D9BCA49" w:rsidR="00D50D81" w:rsidRDefault="00D50D81" w:rsidP="009346E6">
      <w:pPr>
        <w:jc w:val="both"/>
      </w:pPr>
      <w:r>
        <w:t xml:space="preserve"> </w:t>
      </w:r>
    </w:p>
    <w:p w14:paraId="2FF0AF3E" w14:textId="2D9505CC" w:rsidR="002C3C5B" w:rsidRPr="00E32438" w:rsidRDefault="002C3C5B" w:rsidP="00E32438">
      <w:pPr>
        <w:ind w:left="720"/>
      </w:pPr>
      <w:r w:rsidRPr="00E32438">
        <w:br w:type="page"/>
      </w:r>
    </w:p>
    <w:p w14:paraId="69B96C4A" w14:textId="77777777" w:rsidR="00EF79DD" w:rsidRPr="001C0364" w:rsidRDefault="00EF79DD" w:rsidP="00924045">
      <w:pPr>
        <w:rPr>
          <w:szCs w:val="20"/>
        </w:rPr>
      </w:pPr>
    </w:p>
    <w:p w14:paraId="3BB38F7D" w14:textId="77777777" w:rsidR="00E83861" w:rsidRPr="001C0364" w:rsidRDefault="006D4023" w:rsidP="002F5D88">
      <w:pPr>
        <w:pStyle w:val="Heading3"/>
      </w:pPr>
      <w:r>
        <w:rPr>
          <w:noProof/>
        </w:rPr>
        <w:pict w14:anchorId="78FC5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24" o:title=""/>
          </v:shape>
        </w:pict>
      </w:r>
    </w:p>
    <w:p w14:paraId="7294931C" w14:textId="77777777" w:rsidR="00E83861" w:rsidRPr="001C0364" w:rsidRDefault="00E83861" w:rsidP="002F5D88">
      <w:pPr>
        <w:pStyle w:val="Heading3"/>
      </w:pPr>
      <w:r w:rsidRPr="001C0364">
        <w:t>Disclaimer</w:t>
      </w:r>
    </w:p>
    <w:p w14:paraId="5377DBA7" w14:textId="77777777" w:rsidR="00E7467B" w:rsidRDefault="00E7467B" w:rsidP="00E472BF"/>
    <w:p w14:paraId="48DC9E2B" w14:textId="77777777" w:rsidR="00E83861" w:rsidRPr="001C0364" w:rsidRDefault="00E83861" w:rsidP="00EA5691">
      <w:pPr>
        <w:ind w:left="720"/>
      </w:pPr>
      <w:r w:rsidRPr="001C0364">
        <w:t>The above views do not necessarily represent the views or positions of the Asia Pacific Network Information Centre.</w:t>
      </w:r>
    </w:p>
    <w:p w14:paraId="52ACC158" w14:textId="77777777" w:rsidR="0072473F" w:rsidRPr="001C0364" w:rsidRDefault="006D4023" w:rsidP="002F5D88">
      <w:pPr>
        <w:pStyle w:val="Heading2"/>
      </w:pPr>
      <w:r>
        <w:rPr>
          <w:noProof/>
        </w:rPr>
        <w:pict w14:anchorId="43BBCC2E">
          <v:shape id="_x0000_i1025" type="#_x0000_t75" alt="" style="width:450pt;height:7.5pt;mso-width-percent:0;mso-height-percent:0;mso-width-percent:0;mso-height-percent:0" o:hrpct="0" o:hralign="center" o:hr="t">
            <v:imagedata r:id="rId24" o:title=""/>
          </v:shape>
        </w:pict>
      </w:r>
    </w:p>
    <w:p w14:paraId="4882321F" w14:textId="77777777" w:rsidR="0072473F" w:rsidRPr="001C0364" w:rsidRDefault="0072473F" w:rsidP="002F5D88">
      <w:pPr>
        <w:pStyle w:val="Heading3"/>
      </w:pPr>
      <w:r w:rsidRPr="001C0364">
        <w:t>Author</w:t>
      </w:r>
    </w:p>
    <w:p w14:paraId="38326C10" w14:textId="77777777" w:rsidR="00E7467B" w:rsidRDefault="00E7467B" w:rsidP="00E472BF">
      <w:pPr>
        <w:rPr>
          <w:i/>
        </w:rPr>
      </w:pPr>
    </w:p>
    <w:p w14:paraId="45C9B158" w14:textId="46BD6B01" w:rsidR="0072473F" w:rsidRDefault="0072473F" w:rsidP="00EA5691">
      <w:pPr>
        <w:ind w:left="720"/>
      </w:pPr>
      <w:r w:rsidRPr="001C0364">
        <w:rPr>
          <w:i/>
        </w:rPr>
        <w:t>Geoff Huston</w:t>
      </w:r>
      <w:r w:rsidRPr="001C0364">
        <w:t xml:space="preserve"> </w:t>
      </w:r>
      <w:r w:rsidR="00633C01">
        <w:t xml:space="preserve">AM, </w:t>
      </w:r>
      <w:r w:rsidRPr="001C0364">
        <w:t xml:space="preserve">M.Sc., is the Chief Scientist at APNIC, the Regional Internet Registry serving the Asia Pacific region. </w:t>
      </w:r>
    </w:p>
    <w:p w14:paraId="48F9B932" w14:textId="77777777" w:rsidR="00E472BF" w:rsidRPr="001C0364" w:rsidRDefault="00E472BF" w:rsidP="00EA5691">
      <w:pPr>
        <w:ind w:left="720"/>
      </w:pPr>
    </w:p>
    <w:p w14:paraId="65A54DE4" w14:textId="77777777" w:rsidR="0072473F" w:rsidRPr="001C0364" w:rsidRDefault="0072473F" w:rsidP="00EA5691">
      <w:pPr>
        <w:ind w:left="720"/>
        <w:rPr>
          <w:rFonts w:cs="Lucida Grande"/>
          <w:i/>
          <w:iCs/>
          <w:color w:val="262626"/>
          <w:szCs w:val="20"/>
        </w:rPr>
      </w:pPr>
      <w:hyperlink r:id="rId25" w:history="1">
        <w:r w:rsidRPr="001C0364">
          <w:rPr>
            <w:rStyle w:val="Hyperlink"/>
            <w:rFonts w:cs="Lucida Grande"/>
            <w:i/>
            <w:iCs/>
            <w:szCs w:val="20"/>
          </w:rPr>
          <w:t>www.potaroo.net</w:t>
        </w:r>
      </w:hyperlink>
    </w:p>
    <w:p w14:paraId="11AA0444" w14:textId="77777777" w:rsidR="0072473F" w:rsidRPr="001C0364" w:rsidRDefault="0072473F" w:rsidP="0072473F">
      <w:pPr>
        <w:widowControl w:val="0"/>
        <w:autoSpaceDE w:val="0"/>
        <w:autoSpaceDN w:val="0"/>
        <w:adjustRightInd w:val="0"/>
        <w:rPr>
          <w:rFonts w:cs="Helvetica"/>
          <w:iCs/>
        </w:rPr>
      </w:pPr>
    </w:p>
    <w:p w14:paraId="42724F6A" w14:textId="77777777" w:rsidR="00124027" w:rsidRPr="001C0364" w:rsidRDefault="00124027" w:rsidP="00E47CB4">
      <w:pPr>
        <w:rPr>
          <w:rFonts w:ascii="Courier" w:hAnsi="Courier" w:cs="Monaco"/>
          <w:sz w:val="18"/>
          <w:szCs w:val="18"/>
        </w:rPr>
      </w:pPr>
    </w:p>
    <w:bookmarkEnd w:id="0"/>
    <w:p w14:paraId="2CFDC330" w14:textId="77777777" w:rsidR="002B3DF4" w:rsidRPr="001C0364" w:rsidRDefault="002B3DF4">
      <w:pPr>
        <w:rPr>
          <w:rFonts w:ascii="Courier" w:hAnsi="Courier" w:cs="Monaco"/>
          <w:sz w:val="18"/>
          <w:szCs w:val="18"/>
        </w:rPr>
      </w:pPr>
    </w:p>
    <w:p w14:paraId="4B004B9C" w14:textId="77777777" w:rsidR="00962AFF" w:rsidRPr="001C0364" w:rsidRDefault="00962AFF">
      <w:pPr>
        <w:rPr>
          <w:rFonts w:ascii="Courier" w:hAnsi="Courier" w:cs="Monaco"/>
          <w:sz w:val="18"/>
          <w:szCs w:val="18"/>
        </w:rPr>
      </w:pPr>
    </w:p>
    <w:sectPr w:rsidR="00962AFF" w:rsidRPr="001C0364" w:rsidSect="009C3067">
      <w:footerReference w:type="default" r:id="rId26"/>
      <w:pgSz w:w="11900" w:h="16840"/>
      <w:pgMar w:top="1440" w:right="1440" w:bottom="1440" w:left="1440"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85131" w14:textId="77777777" w:rsidR="006D4023" w:rsidRDefault="006D4023" w:rsidP="008866B3">
      <w:r>
        <w:separator/>
      </w:r>
    </w:p>
  </w:endnote>
  <w:endnote w:type="continuationSeparator" w:id="0">
    <w:p w14:paraId="20BC9A75" w14:textId="77777777" w:rsidR="006D4023" w:rsidRDefault="006D4023"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default"/>
    <w:sig w:usb0="00000000" w:usb1="0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onaco">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22FA" w14:textId="77777777" w:rsidR="002B1019" w:rsidRDefault="002B1019"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19</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D2D92" w14:textId="77777777" w:rsidR="006D4023" w:rsidRDefault="006D4023" w:rsidP="008866B3">
      <w:r>
        <w:separator/>
      </w:r>
    </w:p>
  </w:footnote>
  <w:footnote w:type="continuationSeparator" w:id="0">
    <w:p w14:paraId="6FC26B4A" w14:textId="77777777" w:rsidR="006D4023" w:rsidRDefault="006D4023"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4503"/>
    <w:multiLevelType w:val="hybridMultilevel"/>
    <w:tmpl w:val="AF24774C"/>
    <w:lvl w:ilvl="0" w:tplc="00561C44">
      <w:start w:val="2011"/>
      <w:numFmt w:val="bullet"/>
      <w:lvlText w:val=""/>
      <w:lvlJc w:val="left"/>
      <w:pPr>
        <w:ind w:left="1353" w:hanging="360"/>
      </w:pPr>
      <w:rPr>
        <w:rFonts w:ascii="Symbol" w:eastAsia="Cambria" w:hAnsi="Symbol" w:cs="Times New Roman"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 w15:restartNumberingAfterBreak="0">
    <w:nsid w:val="151E6297"/>
    <w:multiLevelType w:val="multilevel"/>
    <w:tmpl w:val="F3F0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892600"/>
    <w:multiLevelType w:val="hybridMultilevel"/>
    <w:tmpl w:val="1464A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D0306"/>
    <w:multiLevelType w:val="hybridMultilevel"/>
    <w:tmpl w:val="C4C07DE2"/>
    <w:lvl w:ilvl="0" w:tplc="0290901A">
      <w:start w:val="5"/>
      <w:numFmt w:val="bullet"/>
      <w:lvlText w:val=""/>
      <w:lvlJc w:val="left"/>
      <w:pPr>
        <w:ind w:left="1080" w:hanging="360"/>
      </w:pPr>
      <w:rPr>
        <w:rFonts w:ascii="Wingdings" w:eastAsia="Cambria"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4F92305"/>
    <w:multiLevelType w:val="hybridMultilevel"/>
    <w:tmpl w:val="648E3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891660"/>
    <w:multiLevelType w:val="hybridMultilevel"/>
    <w:tmpl w:val="F2543686"/>
    <w:lvl w:ilvl="0" w:tplc="34BEEE42">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8F00405"/>
    <w:multiLevelType w:val="hybridMultilevel"/>
    <w:tmpl w:val="AA16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B9604E"/>
    <w:multiLevelType w:val="hybridMultilevel"/>
    <w:tmpl w:val="3B7E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CC76A5"/>
    <w:multiLevelType w:val="hybridMultilevel"/>
    <w:tmpl w:val="C21C4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B3DBF"/>
    <w:multiLevelType w:val="hybridMultilevel"/>
    <w:tmpl w:val="2AC6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3240D"/>
    <w:multiLevelType w:val="hybridMultilevel"/>
    <w:tmpl w:val="586C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DF1106"/>
    <w:multiLevelType w:val="hybridMultilevel"/>
    <w:tmpl w:val="95D21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3D6A0A"/>
    <w:multiLevelType w:val="hybridMultilevel"/>
    <w:tmpl w:val="73E0C8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FCB5B5B"/>
    <w:multiLevelType w:val="hybridMultilevel"/>
    <w:tmpl w:val="15C0D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588134">
    <w:abstractNumId w:val="1"/>
  </w:num>
  <w:num w:numId="2" w16cid:durableId="379944391">
    <w:abstractNumId w:val="0"/>
  </w:num>
  <w:num w:numId="3" w16cid:durableId="1723601769">
    <w:abstractNumId w:val="7"/>
  </w:num>
  <w:num w:numId="4" w16cid:durableId="704597953">
    <w:abstractNumId w:val="13"/>
  </w:num>
  <w:num w:numId="5" w16cid:durableId="88282572">
    <w:abstractNumId w:val="2"/>
  </w:num>
  <w:num w:numId="6" w16cid:durableId="554510251">
    <w:abstractNumId w:val="17"/>
  </w:num>
  <w:num w:numId="7" w16cid:durableId="186917970">
    <w:abstractNumId w:val="6"/>
  </w:num>
  <w:num w:numId="8" w16cid:durableId="1311792307">
    <w:abstractNumId w:val="8"/>
  </w:num>
  <w:num w:numId="9" w16cid:durableId="1548949846">
    <w:abstractNumId w:val="9"/>
  </w:num>
  <w:num w:numId="10" w16cid:durableId="1435397436">
    <w:abstractNumId w:val="14"/>
  </w:num>
  <w:num w:numId="11" w16cid:durableId="745035275">
    <w:abstractNumId w:val="10"/>
  </w:num>
  <w:num w:numId="12" w16cid:durableId="720984843">
    <w:abstractNumId w:val="3"/>
  </w:num>
  <w:num w:numId="13" w16cid:durableId="1149442797">
    <w:abstractNumId w:val="16"/>
  </w:num>
  <w:num w:numId="14" w16cid:durableId="1319533387">
    <w:abstractNumId w:val="11"/>
  </w:num>
  <w:num w:numId="15" w16cid:durableId="72557952">
    <w:abstractNumId w:val="15"/>
  </w:num>
  <w:num w:numId="16" w16cid:durableId="513229700">
    <w:abstractNumId w:val="12"/>
  </w:num>
  <w:num w:numId="17" w16cid:durableId="1402678835">
    <w:abstractNumId w:val="4"/>
  </w:num>
  <w:num w:numId="18" w16cid:durableId="9224462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SystemFonts/>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55B"/>
    <w:rsid w:val="00000308"/>
    <w:rsid w:val="00000A1E"/>
    <w:rsid w:val="00002772"/>
    <w:rsid w:val="00002906"/>
    <w:rsid w:val="000034EA"/>
    <w:rsid w:val="00004978"/>
    <w:rsid w:val="000066AA"/>
    <w:rsid w:val="00007F91"/>
    <w:rsid w:val="000104DE"/>
    <w:rsid w:val="00011E28"/>
    <w:rsid w:val="00011E58"/>
    <w:rsid w:val="000122D4"/>
    <w:rsid w:val="0001273D"/>
    <w:rsid w:val="00013ABD"/>
    <w:rsid w:val="00016F6D"/>
    <w:rsid w:val="00021F91"/>
    <w:rsid w:val="000222D6"/>
    <w:rsid w:val="00022791"/>
    <w:rsid w:val="00022E4F"/>
    <w:rsid w:val="0002322C"/>
    <w:rsid w:val="00023EC6"/>
    <w:rsid w:val="00025CF3"/>
    <w:rsid w:val="00026625"/>
    <w:rsid w:val="00032A71"/>
    <w:rsid w:val="00036023"/>
    <w:rsid w:val="000400E3"/>
    <w:rsid w:val="00040E25"/>
    <w:rsid w:val="000430CC"/>
    <w:rsid w:val="00050914"/>
    <w:rsid w:val="000510C7"/>
    <w:rsid w:val="000515F8"/>
    <w:rsid w:val="0005173D"/>
    <w:rsid w:val="00052686"/>
    <w:rsid w:val="00052FE5"/>
    <w:rsid w:val="00053877"/>
    <w:rsid w:val="0005467F"/>
    <w:rsid w:val="00057340"/>
    <w:rsid w:val="00057503"/>
    <w:rsid w:val="00061EB1"/>
    <w:rsid w:val="0006321C"/>
    <w:rsid w:val="000638A6"/>
    <w:rsid w:val="00066739"/>
    <w:rsid w:val="000730E5"/>
    <w:rsid w:val="000772C7"/>
    <w:rsid w:val="00080091"/>
    <w:rsid w:val="000804A7"/>
    <w:rsid w:val="00082CFD"/>
    <w:rsid w:val="00083B78"/>
    <w:rsid w:val="00087387"/>
    <w:rsid w:val="00090B2D"/>
    <w:rsid w:val="00092213"/>
    <w:rsid w:val="00094775"/>
    <w:rsid w:val="00094DBD"/>
    <w:rsid w:val="00096321"/>
    <w:rsid w:val="00096E38"/>
    <w:rsid w:val="000A007F"/>
    <w:rsid w:val="000A34A0"/>
    <w:rsid w:val="000A4CA6"/>
    <w:rsid w:val="000A4DE3"/>
    <w:rsid w:val="000A55B4"/>
    <w:rsid w:val="000B12E5"/>
    <w:rsid w:val="000B1486"/>
    <w:rsid w:val="000B2F3E"/>
    <w:rsid w:val="000B3D49"/>
    <w:rsid w:val="000B5293"/>
    <w:rsid w:val="000C001E"/>
    <w:rsid w:val="000C012E"/>
    <w:rsid w:val="000C04BF"/>
    <w:rsid w:val="000C04EA"/>
    <w:rsid w:val="000C303E"/>
    <w:rsid w:val="000C3505"/>
    <w:rsid w:val="000C4043"/>
    <w:rsid w:val="000D063F"/>
    <w:rsid w:val="000D0F27"/>
    <w:rsid w:val="000D114D"/>
    <w:rsid w:val="000D1D09"/>
    <w:rsid w:val="000D50ED"/>
    <w:rsid w:val="000D6BC7"/>
    <w:rsid w:val="000D785D"/>
    <w:rsid w:val="000E124C"/>
    <w:rsid w:val="000E4B8E"/>
    <w:rsid w:val="000E71D8"/>
    <w:rsid w:val="000E7CCF"/>
    <w:rsid w:val="000F0A76"/>
    <w:rsid w:val="000F0C78"/>
    <w:rsid w:val="000F0CC6"/>
    <w:rsid w:val="000F10BC"/>
    <w:rsid w:val="000F173C"/>
    <w:rsid w:val="000F28D0"/>
    <w:rsid w:val="000F3A11"/>
    <w:rsid w:val="000F47A5"/>
    <w:rsid w:val="000F4B27"/>
    <w:rsid w:val="000F5144"/>
    <w:rsid w:val="0010421D"/>
    <w:rsid w:val="001047B5"/>
    <w:rsid w:val="00105216"/>
    <w:rsid w:val="001057A0"/>
    <w:rsid w:val="00105B5B"/>
    <w:rsid w:val="00106600"/>
    <w:rsid w:val="00107303"/>
    <w:rsid w:val="00110EF8"/>
    <w:rsid w:val="00111A89"/>
    <w:rsid w:val="00111F4B"/>
    <w:rsid w:val="00114E52"/>
    <w:rsid w:val="00116308"/>
    <w:rsid w:val="0011713D"/>
    <w:rsid w:val="00123211"/>
    <w:rsid w:val="001237AD"/>
    <w:rsid w:val="00123D8E"/>
    <w:rsid w:val="00124027"/>
    <w:rsid w:val="0012524B"/>
    <w:rsid w:val="00127D0C"/>
    <w:rsid w:val="00130B1D"/>
    <w:rsid w:val="001313BD"/>
    <w:rsid w:val="00132CE2"/>
    <w:rsid w:val="0013408C"/>
    <w:rsid w:val="001375D9"/>
    <w:rsid w:val="001421BA"/>
    <w:rsid w:val="00143EC2"/>
    <w:rsid w:val="001447BB"/>
    <w:rsid w:val="001453C3"/>
    <w:rsid w:val="00145997"/>
    <w:rsid w:val="0015222A"/>
    <w:rsid w:val="00155271"/>
    <w:rsid w:val="00155461"/>
    <w:rsid w:val="00155FC0"/>
    <w:rsid w:val="00156AF1"/>
    <w:rsid w:val="00157820"/>
    <w:rsid w:val="00160CF4"/>
    <w:rsid w:val="00161FE0"/>
    <w:rsid w:val="001629AA"/>
    <w:rsid w:val="00162B83"/>
    <w:rsid w:val="00170023"/>
    <w:rsid w:val="00170DA5"/>
    <w:rsid w:val="001712C6"/>
    <w:rsid w:val="00172218"/>
    <w:rsid w:val="0017238D"/>
    <w:rsid w:val="001746F1"/>
    <w:rsid w:val="00174E18"/>
    <w:rsid w:val="001769B6"/>
    <w:rsid w:val="00177B3F"/>
    <w:rsid w:val="0018000E"/>
    <w:rsid w:val="0018060A"/>
    <w:rsid w:val="001815A9"/>
    <w:rsid w:val="0018189C"/>
    <w:rsid w:val="00181EB6"/>
    <w:rsid w:val="00181EB7"/>
    <w:rsid w:val="00183E5B"/>
    <w:rsid w:val="00183F53"/>
    <w:rsid w:val="00184B8F"/>
    <w:rsid w:val="00185595"/>
    <w:rsid w:val="001872AB"/>
    <w:rsid w:val="00187C57"/>
    <w:rsid w:val="001908B2"/>
    <w:rsid w:val="00193C47"/>
    <w:rsid w:val="001940EB"/>
    <w:rsid w:val="001947F7"/>
    <w:rsid w:val="00194A0C"/>
    <w:rsid w:val="0019657A"/>
    <w:rsid w:val="00196E76"/>
    <w:rsid w:val="001A0D0E"/>
    <w:rsid w:val="001A2ED1"/>
    <w:rsid w:val="001A4FC3"/>
    <w:rsid w:val="001A5AC9"/>
    <w:rsid w:val="001A7801"/>
    <w:rsid w:val="001B13EF"/>
    <w:rsid w:val="001B1805"/>
    <w:rsid w:val="001B28B5"/>
    <w:rsid w:val="001B34D9"/>
    <w:rsid w:val="001C0183"/>
    <w:rsid w:val="001C0364"/>
    <w:rsid w:val="001C0470"/>
    <w:rsid w:val="001C07E3"/>
    <w:rsid w:val="001C0BFA"/>
    <w:rsid w:val="001C1DEC"/>
    <w:rsid w:val="001C3D59"/>
    <w:rsid w:val="001C4171"/>
    <w:rsid w:val="001C42EB"/>
    <w:rsid w:val="001C6B49"/>
    <w:rsid w:val="001D0362"/>
    <w:rsid w:val="001D0ADD"/>
    <w:rsid w:val="001D3756"/>
    <w:rsid w:val="001D4122"/>
    <w:rsid w:val="001D6CCD"/>
    <w:rsid w:val="001E3C89"/>
    <w:rsid w:val="001E3FC3"/>
    <w:rsid w:val="001E4E61"/>
    <w:rsid w:val="001E59C7"/>
    <w:rsid w:val="001E66E3"/>
    <w:rsid w:val="001E6BD1"/>
    <w:rsid w:val="001E7085"/>
    <w:rsid w:val="001F13B6"/>
    <w:rsid w:val="001F15ED"/>
    <w:rsid w:val="001F21A9"/>
    <w:rsid w:val="001F377B"/>
    <w:rsid w:val="001F3A1D"/>
    <w:rsid w:val="001F3C7D"/>
    <w:rsid w:val="001F5AA3"/>
    <w:rsid w:val="001F5C1B"/>
    <w:rsid w:val="001F5EB5"/>
    <w:rsid w:val="001F645E"/>
    <w:rsid w:val="001F6738"/>
    <w:rsid w:val="00200C94"/>
    <w:rsid w:val="0020176D"/>
    <w:rsid w:val="002047E7"/>
    <w:rsid w:val="00205374"/>
    <w:rsid w:val="00205806"/>
    <w:rsid w:val="00206C19"/>
    <w:rsid w:val="0020718D"/>
    <w:rsid w:val="00207C3F"/>
    <w:rsid w:val="00210560"/>
    <w:rsid w:val="0021075D"/>
    <w:rsid w:val="00215774"/>
    <w:rsid w:val="00216791"/>
    <w:rsid w:val="00217889"/>
    <w:rsid w:val="002218AB"/>
    <w:rsid w:val="0022230D"/>
    <w:rsid w:val="002311AF"/>
    <w:rsid w:val="00231E07"/>
    <w:rsid w:val="0023408A"/>
    <w:rsid w:val="002342F4"/>
    <w:rsid w:val="00235FC0"/>
    <w:rsid w:val="002408C9"/>
    <w:rsid w:val="00242929"/>
    <w:rsid w:val="00243076"/>
    <w:rsid w:val="0024343C"/>
    <w:rsid w:val="00243D48"/>
    <w:rsid w:val="0024790E"/>
    <w:rsid w:val="002506A1"/>
    <w:rsid w:val="00250723"/>
    <w:rsid w:val="00251FAC"/>
    <w:rsid w:val="00252F9B"/>
    <w:rsid w:val="00254269"/>
    <w:rsid w:val="00254710"/>
    <w:rsid w:val="00254DB5"/>
    <w:rsid w:val="00255BA4"/>
    <w:rsid w:val="002602E4"/>
    <w:rsid w:val="002608E5"/>
    <w:rsid w:val="00261800"/>
    <w:rsid w:val="00265F8F"/>
    <w:rsid w:val="00267598"/>
    <w:rsid w:val="0026794F"/>
    <w:rsid w:val="0027179C"/>
    <w:rsid w:val="00271FE3"/>
    <w:rsid w:val="002728C9"/>
    <w:rsid w:val="00275A7F"/>
    <w:rsid w:val="0027733E"/>
    <w:rsid w:val="00280583"/>
    <w:rsid w:val="00280E00"/>
    <w:rsid w:val="00280EB4"/>
    <w:rsid w:val="0028286C"/>
    <w:rsid w:val="00283067"/>
    <w:rsid w:val="00283838"/>
    <w:rsid w:val="00285929"/>
    <w:rsid w:val="00286ADF"/>
    <w:rsid w:val="00287CDB"/>
    <w:rsid w:val="00287D56"/>
    <w:rsid w:val="00291575"/>
    <w:rsid w:val="00292426"/>
    <w:rsid w:val="002952E6"/>
    <w:rsid w:val="002956A2"/>
    <w:rsid w:val="00295FFF"/>
    <w:rsid w:val="002A12D0"/>
    <w:rsid w:val="002A19B3"/>
    <w:rsid w:val="002A27B0"/>
    <w:rsid w:val="002A3481"/>
    <w:rsid w:val="002A4093"/>
    <w:rsid w:val="002A6BA4"/>
    <w:rsid w:val="002B1019"/>
    <w:rsid w:val="002B1FF3"/>
    <w:rsid w:val="002B20D0"/>
    <w:rsid w:val="002B2AA7"/>
    <w:rsid w:val="002B37C8"/>
    <w:rsid w:val="002B3DF4"/>
    <w:rsid w:val="002B3F61"/>
    <w:rsid w:val="002B4FBF"/>
    <w:rsid w:val="002B5531"/>
    <w:rsid w:val="002C1EAC"/>
    <w:rsid w:val="002C398E"/>
    <w:rsid w:val="002C39B8"/>
    <w:rsid w:val="002C3C5B"/>
    <w:rsid w:val="002C4A53"/>
    <w:rsid w:val="002C5AF9"/>
    <w:rsid w:val="002C6C96"/>
    <w:rsid w:val="002C7880"/>
    <w:rsid w:val="002C7A26"/>
    <w:rsid w:val="002D2B43"/>
    <w:rsid w:val="002D2E9B"/>
    <w:rsid w:val="002D39C9"/>
    <w:rsid w:val="002D430A"/>
    <w:rsid w:val="002D5147"/>
    <w:rsid w:val="002D526C"/>
    <w:rsid w:val="002D652D"/>
    <w:rsid w:val="002E02A0"/>
    <w:rsid w:val="002E0600"/>
    <w:rsid w:val="002E22CF"/>
    <w:rsid w:val="002E2F02"/>
    <w:rsid w:val="002E570F"/>
    <w:rsid w:val="002E67FF"/>
    <w:rsid w:val="002E717A"/>
    <w:rsid w:val="002E741B"/>
    <w:rsid w:val="002F06B9"/>
    <w:rsid w:val="002F271F"/>
    <w:rsid w:val="002F27FA"/>
    <w:rsid w:val="002F2892"/>
    <w:rsid w:val="002F2A2C"/>
    <w:rsid w:val="002F4506"/>
    <w:rsid w:val="002F4EA7"/>
    <w:rsid w:val="002F5D38"/>
    <w:rsid w:val="002F5D88"/>
    <w:rsid w:val="00300A7E"/>
    <w:rsid w:val="0030155E"/>
    <w:rsid w:val="00302679"/>
    <w:rsid w:val="00302704"/>
    <w:rsid w:val="00302A8F"/>
    <w:rsid w:val="0030667D"/>
    <w:rsid w:val="00307EC9"/>
    <w:rsid w:val="003108C1"/>
    <w:rsid w:val="00310F17"/>
    <w:rsid w:val="00311AEE"/>
    <w:rsid w:val="00312399"/>
    <w:rsid w:val="003139A0"/>
    <w:rsid w:val="00317FEC"/>
    <w:rsid w:val="003211A7"/>
    <w:rsid w:val="00322ACD"/>
    <w:rsid w:val="00323169"/>
    <w:rsid w:val="003240B9"/>
    <w:rsid w:val="003246C5"/>
    <w:rsid w:val="00325A72"/>
    <w:rsid w:val="00325CD1"/>
    <w:rsid w:val="00327AAF"/>
    <w:rsid w:val="00327ABB"/>
    <w:rsid w:val="00327C4F"/>
    <w:rsid w:val="0033175C"/>
    <w:rsid w:val="00332529"/>
    <w:rsid w:val="003325E5"/>
    <w:rsid w:val="00333640"/>
    <w:rsid w:val="00334553"/>
    <w:rsid w:val="00334837"/>
    <w:rsid w:val="003358E9"/>
    <w:rsid w:val="003369F2"/>
    <w:rsid w:val="00336FF3"/>
    <w:rsid w:val="00340449"/>
    <w:rsid w:val="0034242C"/>
    <w:rsid w:val="003436D5"/>
    <w:rsid w:val="00343884"/>
    <w:rsid w:val="003441A1"/>
    <w:rsid w:val="003445CA"/>
    <w:rsid w:val="003446C3"/>
    <w:rsid w:val="003446E0"/>
    <w:rsid w:val="00344ADF"/>
    <w:rsid w:val="00345AFE"/>
    <w:rsid w:val="00351870"/>
    <w:rsid w:val="003521ED"/>
    <w:rsid w:val="00353B2B"/>
    <w:rsid w:val="003575CD"/>
    <w:rsid w:val="00360597"/>
    <w:rsid w:val="00364F48"/>
    <w:rsid w:val="00367D0A"/>
    <w:rsid w:val="0037154D"/>
    <w:rsid w:val="003728F0"/>
    <w:rsid w:val="00372F94"/>
    <w:rsid w:val="00374103"/>
    <w:rsid w:val="003752EC"/>
    <w:rsid w:val="00375597"/>
    <w:rsid w:val="00376DE3"/>
    <w:rsid w:val="00377232"/>
    <w:rsid w:val="00380A38"/>
    <w:rsid w:val="00380A9E"/>
    <w:rsid w:val="00380CEF"/>
    <w:rsid w:val="00383D4D"/>
    <w:rsid w:val="003869A7"/>
    <w:rsid w:val="00386E20"/>
    <w:rsid w:val="00386ED8"/>
    <w:rsid w:val="00390667"/>
    <w:rsid w:val="00391D07"/>
    <w:rsid w:val="00392EC1"/>
    <w:rsid w:val="003948A5"/>
    <w:rsid w:val="0039575F"/>
    <w:rsid w:val="00395E9B"/>
    <w:rsid w:val="0039625F"/>
    <w:rsid w:val="00396565"/>
    <w:rsid w:val="0039771F"/>
    <w:rsid w:val="003A049C"/>
    <w:rsid w:val="003A0C75"/>
    <w:rsid w:val="003A2C2A"/>
    <w:rsid w:val="003A2CC7"/>
    <w:rsid w:val="003A6939"/>
    <w:rsid w:val="003A7E8F"/>
    <w:rsid w:val="003B5108"/>
    <w:rsid w:val="003B77C7"/>
    <w:rsid w:val="003C0556"/>
    <w:rsid w:val="003C1794"/>
    <w:rsid w:val="003C1AD7"/>
    <w:rsid w:val="003C26B7"/>
    <w:rsid w:val="003C30B9"/>
    <w:rsid w:val="003C3467"/>
    <w:rsid w:val="003C37D5"/>
    <w:rsid w:val="003C667C"/>
    <w:rsid w:val="003C67DC"/>
    <w:rsid w:val="003C70AD"/>
    <w:rsid w:val="003D00B2"/>
    <w:rsid w:val="003D15B5"/>
    <w:rsid w:val="003D27BB"/>
    <w:rsid w:val="003D2A4A"/>
    <w:rsid w:val="003D30CB"/>
    <w:rsid w:val="003D3955"/>
    <w:rsid w:val="003D479D"/>
    <w:rsid w:val="003D4EC9"/>
    <w:rsid w:val="003D5E14"/>
    <w:rsid w:val="003E20E1"/>
    <w:rsid w:val="003E2646"/>
    <w:rsid w:val="003E4C04"/>
    <w:rsid w:val="003E4F2C"/>
    <w:rsid w:val="003E55CB"/>
    <w:rsid w:val="003E58F2"/>
    <w:rsid w:val="003E6589"/>
    <w:rsid w:val="003E7C93"/>
    <w:rsid w:val="003F094B"/>
    <w:rsid w:val="003F1657"/>
    <w:rsid w:val="003F326A"/>
    <w:rsid w:val="003F40E7"/>
    <w:rsid w:val="003F4F34"/>
    <w:rsid w:val="003F5094"/>
    <w:rsid w:val="00400C78"/>
    <w:rsid w:val="004024E5"/>
    <w:rsid w:val="004044DE"/>
    <w:rsid w:val="00405B63"/>
    <w:rsid w:val="00406042"/>
    <w:rsid w:val="00407F55"/>
    <w:rsid w:val="00410313"/>
    <w:rsid w:val="0041241C"/>
    <w:rsid w:val="00412767"/>
    <w:rsid w:val="00413962"/>
    <w:rsid w:val="00413FB9"/>
    <w:rsid w:val="0041504A"/>
    <w:rsid w:val="004155C7"/>
    <w:rsid w:val="0041606F"/>
    <w:rsid w:val="00423B7A"/>
    <w:rsid w:val="004240C2"/>
    <w:rsid w:val="00424422"/>
    <w:rsid w:val="00424917"/>
    <w:rsid w:val="00426939"/>
    <w:rsid w:val="004275D7"/>
    <w:rsid w:val="00427F30"/>
    <w:rsid w:val="0043194C"/>
    <w:rsid w:val="00431D20"/>
    <w:rsid w:val="00432563"/>
    <w:rsid w:val="00435116"/>
    <w:rsid w:val="00435A3E"/>
    <w:rsid w:val="0043783F"/>
    <w:rsid w:val="004403E0"/>
    <w:rsid w:val="00441106"/>
    <w:rsid w:val="00443CF1"/>
    <w:rsid w:val="00444E84"/>
    <w:rsid w:val="0044502E"/>
    <w:rsid w:val="004468AE"/>
    <w:rsid w:val="00446E88"/>
    <w:rsid w:val="00450993"/>
    <w:rsid w:val="004515B5"/>
    <w:rsid w:val="00452A89"/>
    <w:rsid w:val="0045402D"/>
    <w:rsid w:val="0045497C"/>
    <w:rsid w:val="004554D4"/>
    <w:rsid w:val="004575F0"/>
    <w:rsid w:val="00457E20"/>
    <w:rsid w:val="00460A39"/>
    <w:rsid w:val="00461576"/>
    <w:rsid w:val="00465362"/>
    <w:rsid w:val="00465A5E"/>
    <w:rsid w:val="00465EE1"/>
    <w:rsid w:val="004667DB"/>
    <w:rsid w:val="00473EF0"/>
    <w:rsid w:val="004748FE"/>
    <w:rsid w:val="00475D63"/>
    <w:rsid w:val="00477D03"/>
    <w:rsid w:val="00480624"/>
    <w:rsid w:val="00481509"/>
    <w:rsid w:val="00482AC3"/>
    <w:rsid w:val="00482D08"/>
    <w:rsid w:val="0048355A"/>
    <w:rsid w:val="00483C7C"/>
    <w:rsid w:val="00484252"/>
    <w:rsid w:val="004857F8"/>
    <w:rsid w:val="00486E7C"/>
    <w:rsid w:val="00492864"/>
    <w:rsid w:val="004929B5"/>
    <w:rsid w:val="004946E7"/>
    <w:rsid w:val="00496219"/>
    <w:rsid w:val="00497114"/>
    <w:rsid w:val="00497DBC"/>
    <w:rsid w:val="004A0428"/>
    <w:rsid w:val="004A32C3"/>
    <w:rsid w:val="004A3C15"/>
    <w:rsid w:val="004A4B8C"/>
    <w:rsid w:val="004A5258"/>
    <w:rsid w:val="004A5855"/>
    <w:rsid w:val="004A5EF3"/>
    <w:rsid w:val="004A7386"/>
    <w:rsid w:val="004B0320"/>
    <w:rsid w:val="004B22A1"/>
    <w:rsid w:val="004B478D"/>
    <w:rsid w:val="004B72CA"/>
    <w:rsid w:val="004B78D9"/>
    <w:rsid w:val="004C254D"/>
    <w:rsid w:val="004C3D2E"/>
    <w:rsid w:val="004C409C"/>
    <w:rsid w:val="004C5CEA"/>
    <w:rsid w:val="004C7418"/>
    <w:rsid w:val="004C745B"/>
    <w:rsid w:val="004D009C"/>
    <w:rsid w:val="004D0F65"/>
    <w:rsid w:val="004D2ABF"/>
    <w:rsid w:val="004D421A"/>
    <w:rsid w:val="004D570B"/>
    <w:rsid w:val="004D6534"/>
    <w:rsid w:val="004D6B5E"/>
    <w:rsid w:val="004D7101"/>
    <w:rsid w:val="004E0FD5"/>
    <w:rsid w:val="004E1D2A"/>
    <w:rsid w:val="004E4607"/>
    <w:rsid w:val="004E6353"/>
    <w:rsid w:val="004F035D"/>
    <w:rsid w:val="004F2C2F"/>
    <w:rsid w:val="004F2F7A"/>
    <w:rsid w:val="004F5920"/>
    <w:rsid w:val="004F5BC4"/>
    <w:rsid w:val="004F75EE"/>
    <w:rsid w:val="005000C3"/>
    <w:rsid w:val="00500193"/>
    <w:rsid w:val="005003D7"/>
    <w:rsid w:val="005013F3"/>
    <w:rsid w:val="00501763"/>
    <w:rsid w:val="00502DAE"/>
    <w:rsid w:val="005032F9"/>
    <w:rsid w:val="00504B81"/>
    <w:rsid w:val="00505947"/>
    <w:rsid w:val="00510BB6"/>
    <w:rsid w:val="0051345B"/>
    <w:rsid w:val="00514415"/>
    <w:rsid w:val="00515A8E"/>
    <w:rsid w:val="00516151"/>
    <w:rsid w:val="00516CC3"/>
    <w:rsid w:val="00524FE6"/>
    <w:rsid w:val="00526438"/>
    <w:rsid w:val="00527209"/>
    <w:rsid w:val="005277B6"/>
    <w:rsid w:val="0053377D"/>
    <w:rsid w:val="00533EF8"/>
    <w:rsid w:val="00534054"/>
    <w:rsid w:val="00536087"/>
    <w:rsid w:val="005401E1"/>
    <w:rsid w:val="0054036B"/>
    <w:rsid w:val="00540FF4"/>
    <w:rsid w:val="00542588"/>
    <w:rsid w:val="00543A34"/>
    <w:rsid w:val="00544A17"/>
    <w:rsid w:val="0054577C"/>
    <w:rsid w:val="005477F8"/>
    <w:rsid w:val="00547AF2"/>
    <w:rsid w:val="005518CD"/>
    <w:rsid w:val="0055324B"/>
    <w:rsid w:val="005536E4"/>
    <w:rsid w:val="00553BE8"/>
    <w:rsid w:val="00553C2F"/>
    <w:rsid w:val="005548E0"/>
    <w:rsid w:val="00554AA4"/>
    <w:rsid w:val="00554F29"/>
    <w:rsid w:val="005550B3"/>
    <w:rsid w:val="00556AAA"/>
    <w:rsid w:val="0055781B"/>
    <w:rsid w:val="0056172D"/>
    <w:rsid w:val="00561EBE"/>
    <w:rsid w:val="005649EA"/>
    <w:rsid w:val="00564CBB"/>
    <w:rsid w:val="005671A0"/>
    <w:rsid w:val="00573186"/>
    <w:rsid w:val="005731B7"/>
    <w:rsid w:val="00575ABA"/>
    <w:rsid w:val="00575C65"/>
    <w:rsid w:val="00576C45"/>
    <w:rsid w:val="00580EE7"/>
    <w:rsid w:val="00581947"/>
    <w:rsid w:val="00584328"/>
    <w:rsid w:val="00584E40"/>
    <w:rsid w:val="00585ACC"/>
    <w:rsid w:val="00586500"/>
    <w:rsid w:val="00586C1A"/>
    <w:rsid w:val="0058789D"/>
    <w:rsid w:val="005917B2"/>
    <w:rsid w:val="00592639"/>
    <w:rsid w:val="00593B5C"/>
    <w:rsid w:val="00595D55"/>
    <w:rsid w:val="00595F00"/>
    <w:rsid w:val="00595F3D"/>
    <w:rsid w:val="0059685B"/>
    <w:rsid w:val="00596A74"/>
    <w:rsid w:val="00597489"/>
    <w:rsid w:val="005975F8"/>
    <w:rsid w:val="005A16D6"/>
    <w:rsid w:val="005A1D55"/>
    <w:rsid w:val="005A33BB"/>
    <w:rsid w:val="005A3EAC"/>
    <w:rsid w:val="005A48B5"/>
    <w:rsid w:val="005A5081"/>
    <w:rsid w:val="005A59A8"/>
    <w:rsid w:val="005A6A31"/>
    <w:rsid w:val="005B1DC9"/>
    <w:rsid w:val="005B20D6"/>
    <w:rsid w:val="005B35B2"/>
    <w:rsid w:val="005B59AF"/>
    <w:rsid w:val="005B6A1D"/>
    <w:rsid w:val="005B6EE2"/>
    <w:rsid w:val="005B7011"/>
    <w:rsid w:val="005C09ED"/>
    <w:rsid w:val="005C2287"/>
    <w:rsid w:val="005C53E5"/>
    <w:rsid w:val="005C5A8F"/>
    <w:rsid w:val="005C7317"/>
    <w:rsid w:val="005C7E86"/>
    <w:rsid w:val="005D01A7"/>
    <w:rsid w:val="005D164D"/>
    <w:rsid w:val="005D412C"/>
    <w:rsid w:val="005D435B"/>
    <w:rsid w:val="005D4DC4"/>
    <w:rsid w:val="005D7F8E"/>
    <w:rsid w:val="005E0980"/>
    <w:rsid w:val="005E2260"/>
    <w:rsid w:val="005E2316"/>
    <w:rsid w:val="005E2AF7"/>
    <w:rsid w:val="005E3FC4"/>
    <w:rsid w:val="005E6BF4"/>
    <w:rsid w:val="005E7166"/>
    <w:rsid w:val="005F39AE"/>
    <w:rsid w:val="005F3D91"/>
    <w:rsid w:val="005F4A97"/>
    <w:rsid w:val="005F4B5A"/>
    <w:rsid w:val="005F5B97"/>
    <w:rsid w:val="005F62C0"/>
    <w:rsid w:val="005F6F70"/>
    <w:rsid w:val="005F734B"/>
    <w:rsid w:val="005F7855"/>
    <w:rsid w:val="005F7F11"/>
    <w:rsid w:val="00601F68"/>
    <w:rsid w:val="0060509A"/>
    <w:rsid w:val="00605920"/>
    <w:rsid w:val="006074B6"/>
    <w:rsid w:val="00607583"/>
    <w:rsid w:val="00607A82"/>
    <w:rsid w:val="00610238"/>
    <w:rsid w:val="00610B4D"/>
    <w:rsid w:val="00612F30"/>
    <w:rsid w:val="006135E3"/>
    <w:rsid w:val="006147B0"/>
    <w:rsid w:val="0061679C"/>
    <w:rsid w:val="00616C5D"/>
    <w:rsid w:val="00616DC0"/>
    <w:rsid w:val="00617C6C"/>
    <w:rsid w:val="00620C61"/>
    <w:rsid w:val="00620F33"/>
    <w:rsid w:val="006212D3"/>
    <w:rsid w:val="00622547"/>
    <w:rsid w:val="00623826"/>
    <w:rsid w:val="006244B6"/>
    <w:rsid w:val="0062482B"/>
    <w:rsid w:val="00625F80"/>
    <w:rsid w:val="0062750C"/>
    <w:rsid w:val="00627AE2"/>
    <w:rsid w:val="006302A0"/>
    <w:rsid w:val="00631A5B"/>
    <w:rsid w:val="006326FD"/>
    <w:rsid w:val="00633C01"/>
    <w:rsid w:val="00634075"/>
    <w:rsid w:val="00635CF1"/>
    <w:rsid w:val="00636481"/>
    <w:rsid w:val="006364B3"/>
    <w:rsid w:val="00636DBC"/>
    <w:rsid w:val="00637E67"/>
    <w:rsid w:val="00640A4A"/>
    <w:rsid w:val="0064156B"/>
    <w:rsid w:val="00642AC2"/>
    <w:rsid w:val="00642C56"/>
    <w:rsid w:val="00644AE5"/>
    <w:rsid w:val="00644FFD"/>
    <w:rsid w:val="00647CA9"/>
    <w:rsid w:val="006504E1"/>
    <w:rsid w:val="00650E58"/>
    <w:rsid w:val="006526AF"/>
    <w:rsid w:val="0065361C"/>
    <w:rsid w:val="006566D3"/>
    <w:rsid w:val="006617C6"/>
    <w:rsid w:val="006650AC"/>
    <w:rsid w:val="00666DD9"/>
    <w:rsid w:val="006677A3"/>
    <w:rsid w:val="00670FF9"/>
    <w:rsid w:val="006715B3"/>
    <w:rsid w:val="00672021"/>
    <w:rsid w:val="00672133"/>
    <w:rsid w:val="00672A2A"/>
    <w:rsid w:val="006732D9"/>
    <w:rsid w:val="00675DF2"/>
    <w:rsid w:val="00675EB2"/>
    <w:rsid w:val="00676271"/>
    <w:rsid w:val="00676671"/>
    <w:rsid w:val="00676FB7"/>
    <w:rsid w:val="006804B0"/>
    <w:rsid w:val="0068292D"/>
    <w:rsid w:val="006833FA"/>
    <w:rsid w:val="00683690"/>
    <w:rsid w:val="00683D59"/>
    <w:rsid w:val="00685E87"/>
    <w:rsid w:val="006875F2"/>
    <w:rsid w:val="006908C7"/>
    <w:rsid w:val="00690A28"/>
    <w:rsid w:val="00690EA1"/>
    <w:rsid w:val="00691A01"/>
    <w:rsid w:val="00691BFF"/>
    <w:rsid w:val="00694651"/>
    <w:rsid w:val="00694ABD"/>
    <w:rsid w:val="00697649"/>
    <w:rsid w:val="006A06A3"/>
    <w:rsid w:val="006A104D"/>
    <w:rsid w:val="006A211C"/>
    <w:rsid w:val="006A278A"/>
    <w:rsid w:val="006A480D"/>
    <w:rsid w:val="006A5F42"/>
    <w:rsid w:val="006A6870"/>
    <w:rsid w:val="006B0BBA"/>
    <w:rsid w:val="006B1E05"/>
    <w:rsid w:val="006B2C48"/>
    <w:rsid w:val="006B3CA3"/>
    <w:rsid w:val="006B56A5"/>
    <w:rsid w:val="006B587D"/>
    <w:rsid w:val="006B5A18"/>
    <w:rsid w:val="006B5AAA"/>
    <w:rsid w:val="006B6DA6"/>
    <w:rsid w:val="006B71C7"/>
    <w:rsid w:val="006C1B7C"/>
    <w:rsid w:val="006C1C26"/>
    <w:rsid w:val="006C291D"/>
    <w:rsid w:val="006C30E8"/>
    <w:rsid w:val="006C5279"/>
    <w:rsid w:val="006C6246"/>
    <w:rsid w:val="006C64BA"/>
    <w:rsid w:val="006C6864"/>
    <w:rsid w:val="006C7B10"/>
    <w:rsid w:val="006D09A8"/>
    <w:rsid w:val="006D09CB"/>
    <w:rsid w:val="006D287D"/>
    <w:rsid w:val="006D4023"/>
    <w:rsid w:val="006D44AF"/>
    <w:rsid w:val="006D4C41"/>
    <w:rsid w:val="006D6591"/>
    <w:rsid w:val="006D72E3"/>
    <w:rsid w:val="006E2100"/>
    <w:rsid w:val="006E2BEA"/>
    <w:rsid w:val="006E37B1"/>
    <w:rsid w:val="006E459B"/>
    <w:rsid w:val="006E6223"/>
    <w:rsid w:val="006E76C7"/>
    <w:rsid w:val="006E76DD"/>
    <w:rsid w:val="006F109F"/>
    <w:rsid w:val="006F28D4"/>
    <w:rsid w:val="006F4501"/>
    <w:rsid w:val="006F4789"/>
    <w:rsid w:val="006F5373"/>
    <w:rsid w:val="006F5C65"/>
    <w:rsid w:val="006F6C39"/>
    <w:rsid w:val="006F79F5"/>
    <w:rsid w:val="00700458"/>
    <w:rsid w:val="0070107D"/>
    <w:rsid w:val="00701796"/>
    <w:rsid w:val="00701F2C"/>
    <w:rsid w:val="007024EA"/>
    <w:rsid w:val="00703713"/>
    <w:rsid w:val="00704F3E"/>
    <w:rsid w:val="007054A4"/>
    <w:rsid w:val="00707793"/>
    <w:rsid w:val="00707851"/>
    <w:rsid w:val="007104E7"/>
    <w:rsid w:val="00714B69"/>
    <w:rsid w:val="0071562A"/>
    <w:rsid w:val="00721C2C"/>
    <w:rsid w:val="00722F1E"/>
    <w:rsid w:val="00723E00"/>
    <w:rsid w:val="00724155"/>
    <w:rsid w:val="0072473F"/>
    <w:rsid w:val="00730844"/>
    <w:rsid w:val="0073142E"/>
    <w:rsid w:val="007331A8"/>
    <w:rsid w:val="00733DE7"/>
    <w:rsid w:val="00735ACA"/>
    <w:rsid w:val="00735F37"/>
    <w:rsid w:val="00736993"/>
    <w:rsid w:val="00736C69"/>
    <w:rsid w:val="00737829"/>
    <w:rsid w:val="00737E5F"/>
    <w:rsid w:val="00742110"/>
    <w:rsid w:val="00742716"/>
    <w:rsid w:val="00744241"/>
    <w:rsid w:val="0074468D"/>
    <w:rsid w:val="00744D63"/>
    <w:rsid w:val="00745DD9"/>
    <w:rsid w:val="00746DBA"/>
    <w:rsid w:val="007475F4"/>
    <w:rsid w:val="00747A00"/>
    <w:rsid w:val="00747F9D"/>
    <w:rsid w:val="0075370F"/>
    <w:rsid w:val="00754302"/>
    <w:rsid w:val="00756B3B"/>
    <w:rsid w:val="00756D44"/>
    <w:rsid w:val="007622B3"/>
    <w:rsid w:val="00762CD7"/>
    <w:rsid w:val="00764327"/>
    <w:rsid w:val="00764ED1"/>
    <w:rsid w:val="00765794"/>
    <w:rsid w:val="00766A6D"/>
    <w:rsid w:val="0076721A"/>
    <w:rsid w:val="00770191"/>
    <w:rsid w:val="00773BF7"/>
    <w:rsid w:val="007742EF"/>
    <w:rsid w:val="00774F3B"/>
    <w:rsid w:val="00777FF1"/>
    <w:rsid w:val="00780987"/>
    <w:rsid w:val="00780A4B"/>
    <w:rsid w:val="007810EC"/>
    <w:rsid w:val="0078181B"/>
    <w:rsid w:val="007818A9"/>
    <w:rsid w:val="007824F1"/>
    <w:rsid w:val="00782837"/>
    <w:rsid w:val="007832FC"/>
    <w:rsid w:val="00784F62"/>
    <w:rsid w:val="007851C4"/>
    <w:rsid w:val="00786685"/>
    <w:rsid w:val="00790E1B"/>
    <w:rsid w:val="007919EC"/>
    <w:rsid w:val="0079226B"/>
    <w:rsid w:val="007922EB"/>
    <w:rsid w:val="007942CD"/>
    <w:rsid w:val="007960B6"/>
    <w:rsid w:val="0079628C"/>
    <w:rsid w:val="00797159"/>
    <w:rsid w:val="007A1E4E"/>
    <w:rsid w:val="007A2E53"/>
    <w:rsid w:val="007A3C90"/>
    <w:rsid w:val="007A4E72"/>
    <w:rsid w:val="007A6E36"/>
    <w:rsid w:val="007A7FA4"/>
    <w:rsid w:val="007B0491"/>
    <w:rsid w:val="007B26ED"/>
    <w:rsid w:val="007B414F"/>
    <w:rsid w:val="007B4285"/>
    <w:rsid w:val="007B42A0"/>
    <w:rsid w:val="007B4853"/>
    <w:rsid w:val="007B4B26"/>
    <w:rsid w:val="007B5503"/>
    <w:rsid w:val="007C2DCD"/>
    <w:rsid w:val="007C3EAF"/>
    <w:rsid w:val="007C4160"/>
    <w:rsid w:val="007C53F4"/>
    <w:rsid w:val="007C583C"/>
    <w:rsid w:val="007C7311"/>
    <w:rsid w:val="007C7490"/>
    <w:rsid w:val="007C74B7"/>
    <w:rsid w:val="007D031E"/>
    <w:rsid w:val="007D0A33"/>
    <w:rsid w:val="007D0E4E"/>
    <w:rsid w:val="007D0E6B"/>
    <w:rsid w:val="007D350F"/>
    <w:rsid w:val="007D4BB2"/>
    <w:rsid w:val="007D4D5B"/>
    <w:rsid w:val="007D6C27"/>
    <w:rsid w:val="007E10E8"/>
    <w:rsid w:val="007E161A"/>
    <w:rsid w:val="007E1ACA"/>
    <w:rsid w:val="007E268C"/>
    <w:rsid w:val="007E3887"/>
    <w:rsid w:val="007E4A4A"/>
    <w:rsid w:val="007E6483"/>
    <w:rsid w:val="007E6F2F"/>
    <w:rsid w:val="007F1596"/>
    <w:rsid w:val="007F179D"/>
    <w:rsid w:val="007F3646"/>
    <w:rsid w:val="007F570E"/>
    <w:rsid w:val="007F5A0A"/>
    <w:rsid w:val="008000CD"/>
    <w:rsid w:val="00800AB7"/>
    <w:rsid w:val="008023EC"/>
    <w:rsid w:val="00804156"/>
    <w:rsid w:val="0080481E"/>
    <w:rsid w:val="0080483E"/>
    <w:rsid w:val="00806DC9"/>
    <w:rsid w:val="00806DED"/>
    <w:rsid w:val="00807A42"/>
    <w:rsid w:val="00810DB4"/>
    <w:rsid w:val="0081431A"/>
    <w:rsid w:val="008153EB"/>
    <w:rsid w:val="00815B24"/>
    <w:rsid w:val="008178A8"/>
    <w:rsid w:val="00817C33"/>
    <w:rsid w:val="00820AD5"/>
    <w:rsid w:val="008217C2"/>
    <w:rsid w:val="00822495"/>
    <w:rsid w:val="00822FC3"/>
    <w:rsid w:val="00824490"/>
    <w:rsid w:val="0082465C"/>
    <w:rsid w:val="008255AC"/>
    <w:rsid w:val="00826264"/>
    <w:rsid w:val="008279B2"/>
    <w:rsid w:val="0083047B"/>
    <w:rsid w:val="008305F0"/>
    <w:rsid w:val="0083080F"/>
    <w:rsid w:val="00830E1F"/>
    <w:rsid w:val="00830E9D"/>
    <w:rsid w:val="00831D18"/>
    <w:rsid w:val="0083315E"/>
    <w:rsid w:val="008344EC"/>
    <w:rsid w:val="00835A16"/>
    <w:rsid w:val="00835AFF"/>
    <w:rsid w:val="00835C04"/>
    <w:rsid w:val="0083603E"/>
    <w:rsid w:val="008365E9"/>
    <w:rsid w:val="00840612"/>
    <w:rsid w:val="00841645"/>
    <w:rsid w:val="008438D0"/>
    <w:rsid w:val="0084443A"/>
    <w:rsid w:val="0084578F"/>
    <w:rsid w:val="008457A7"/>
    <w:rsid w:val="008457EE"/>
    <w:rsid w:val="00850C1D"/>
    <w:rsid w:val="00850C28"/>
    <w:rsid w:val="0085372E"/>
    <w:rsid w:val="00853E38"/>
    <w:rsid w:val="00854AFF"/>
    <w:rsid w:val="00856038"/>
    <w:rsid w:val="0085683F"/>
    <w:rsid w:val="00857082"/>
    <w:rsid w:val="00857A62"/>
    <w:rsid w:val="00857F7B"/>
    <w:rsid w:val="008608C3"/>
    <w:rsid w:val="00861A6B"/>
    <w:rsid w:val="00863CE1"/>
    <w:rsid w:val="008658D6"/>
    <w:rsid w:val="00865F7B"/>
    <w:rsid w:val="00866A18"/>
    <w:rsid w:val="00866EDC"/>
    <w:rsid w:val="00867D33"/>
    <w:rsid w:val="0087269F"/>
    <w:rsid w:val="00875054"/>
    <w:rsid w:val="0087518F"/>
    <w:rsid w:val="0087597A"/>
    <w:rsid w:val="008759E3"/>
    <w:rsid w:val="008763F5"/>
    <w:rsid w:val="0087643F"/>
    <w:rsid w:val="00877CA0"/>
    <w:rsid w:val="00880068"/>
    <w:rsid w:val="008807E3"/>
    <w:rsid w:val="00880F0F"/>
    <w:rsid w:val="00881358"/>
    <w:rsid w:val="00882111"/>
    <w:rsid w:val="008844C0"/>
    <w:rsid w:val="00885399"/>
    <w:rsid w:val="008866B3"/>
    <w:rsid w:val="00886847"/>
    <w:rsid w:val="0088715B"/>
    <w:rsid w:val="0088744F"/>
    <w:rsid w:val="00887A5F"/>
    <w:rsid w:val="00891229"/>
    <w:rsid w:val="00891DE1"/>
    <w:rsid w:val="008950C1"/>
    <w:rsid w:val="00895650"/>
    <w:rsid w:val="0089770A"/>
    <w:rsid w:val="00897730"/>
    <w:rsid w:val="008A2440"/>
    <w:rsid w:val="008A33C0"/>
    <w:rsid w:val="008A39EA"/>
    <w:rsid w:val="008A40FA"/>
    <w:rsid w:val="008A47E9"/>
    <w:rsid w:val="008A5D33"/>
    <w:rsid w:val="008A71BC"/>
    <w:rsid w:val="008B0599"/>
    <w:rsid w:val="008B147D"/>
    <w:rsid w:val="008B21A2"/>
    <w:rsid w:val="008B4002"/>
    <w:rsid w:val="008B4AF7"/>
    <w:rsid w:val="008B634E"/>
    <w:rsid w:val="008B655A"/>
    <w:rsid w:val="008B749D"/>
    <w:rsid w:val="008B7A06"/>
    <w:rsid w:val="008C086F"/>
    <w:rsid w:val="008C1029"/>
    <w:rsid w:val="008C4805"/>
    <w:rsid w:val="008C53C5"/>
    <w:rsid w:val="008C5742"/>
    <w:rsid w:val="008C72F6"/>
    <w:rsid w:val="008D08DB"/>
    <w:rsid w:val="008D15CA"/>
    <w:rsid w:val="008D29D4"/>
    <w:rsid w:val="008D3D9C"/>
    <w:rsid w:val="008D5825"/>
    <w:rsid w:val="008D6EB6"/>
    <w:rsid w:val="008D7A99"/>
    <w:rsid w:val="008D7C27"/>
    <w:rsid w:val="008E08B4"/>
    <w:rsid w:val="008E157B"/>
    <w:rsid w:val="008E2B5C"/>
    <w:rsid w:val="008E2B81"/>
    <w:rsid w:val="008E4AAD"/>
    <w:rsid w:val="008E4AC5"/>
    <w:rsid w:val="008E5CB4"/>
    <w:rsid w:val="008E6265"/>
    <w:rsid w:val="008E74B2"/>
    <w:rsid w:val="008E74B4"/>
    <w:rsid w:val="008E755B"/>
    <w:rsid w:val="008E7846"/>
    <w:rsid w:val="008E7B69"/>
    <w:rsid w:val="008F10BC"/>
    <w:rsid w:val="008F12E8"/>
    <w:rsid w:val="008F191F"/>
    <w:rsid w:val="008F1E4C"/>
    <w:rsid w:val="008F2295"/>
    <w:rsid w:val="008F2D50"/>
    <w:rsid w:val="008F3266"/>
    <w:rsid w:val="008F3D79"/>
    <w:rsid w:val="008F67B2"/>
    <w:rsid w:val="008F76C8"/>
    <w:rsid w:val="008F7AFC"/>
    <w:rsid w:val="0090030A"/>
    <w:rsid w:val="00900CD6"/>
    <w:rsid w:val="00900DFE"/>
    <w:rsid w:val="009010D5"/>
    <w:rsid w:val="00902DCC"/>
    <w:rsid w:val="009037DB"/>
    <w:rsid w:val="00906170"/>
    <w:rsid w:val="00906F91"/>
    <w:rsid w:val="009102DE"/>
    <w:rsid w:val="00910FD6"/>
    <w:rsid w:val="009114A3"/>
    <w:rsid w:val="009138A3"/>
    <w:rsid w:val="00914D51"/>
    <w:rsid w:val="009165FA"/>
    <w:rsid w:val="00916ABD"/>
    <w:rsid w:val="0092045E"/>
    <w:rsid w:val="00922ACA"/>
    <w:rsid w:val="00924045"/>
    <w:rsid w:val="0092630F"/>
    <w:rsid w:val="00927CFD"/>
    <w:rsid w:val="00930212"/>
    <w:rsid w:val="00930F2A"/>
    <w:rsid w:val="00932F25"/>
    <w:rsid w:val="009346E6"/>
    <w:rsid w:val="00934F11"/>
    <w:rsid w:val="009351DE"/>
    <w:rsid w:val="00942E15"/>
    <w:rsid w:val="00943622"/>
    <w:rsid w:val="00944BB3"/>
    <w:rsid w:val="0094513A"/>
    <w:rsid w:val="00950AA4"/>
    <w:rsid w:val="00950ED0"/>
    <w:rsid w:val="009521BC"/>
    <w:rsid w:val="009523D9"/>
    <w:rsid w:val="00952F68"/>
    <w:rsid w:val="009553D5"/>
    <w:rsid w:val="00955F64"/>
    <w:rsid w:val="00957841"/>
    <w:rsid w:val="009619E7"/>
    <w:rsid w:val="00962AFF"/>
    <w:rsid w:val="00963EC0"/>
    <w:rsid w:val="009660ED"/>
    <w:rsid w:val="00966305"/>
    <w:rsid w:val="009676B6"/>
    <w:rsid w:val="009676F3"/>
    <w:rsid w:val="00970B16"/>
    <w:rsid w:val="00974A43"/>
    <w:rsid w:val="00974FEF"/>
    <w:rsid w:val="009752ED"/>
    <w:rsid w:val="00975C25"/>
    <w:rsid w:val="0097621A"/>
    <w:rsid w:val="00977760"/>
    <w:rsid w:val="0097792F"/>
    <w:rsid w:val="00980174"/>
    <w:rsid w:val="00982B06"/>
    <w:rsid w:val="009847FE"/>
    <w:rsid w:val="009856A4"/>
    <w:rsid w:val="00985D63"/>
    <w:rsid w:val="00986069"/>
    <w:rsid w:val="009863FD"/>
    <w:rsid w:val="009875B5"/>
    <w:rsid w:val="009875F7"/>
    <w:rsid w:val="00993991"/>
    <w:rsid w:val="00994F98"/>
    <w:rsid w:val="009959EF"/>
    <w:rsid w:val="009964FB"/>
    <w:rsid w:val="009979E3"/>
    <w:rsid w:val="009A0398"/>
    <w:rsid w:val="009A0E01"/>
    <w:rsid w:val="009A1B1C"/>
    <w:rsid w:val="009A2513"/>
    <w:rsid w:val="009A57AA"/>
    <w:rsid w:val="009A6E00"/>
    <w:rsid w:val="009A773E"/>
    <w:rsid w:val="009B25E3"/>
    <w:rsid w:val="009B369F"/>
    <w:rsid w:val="009B3C58"/>
    <w:rsid w:val="009B6197"/>
    <w:rsid w:val="009B7F00"/>
    <w:rsid w:val="009C04FD"/>
    <w:rsid w:val="009C0DB5"/>
    <w:rsid w:val="009C3067"/>
    <w:rsid w:val="009C4517"/>
    <w:rsid w:val="009C65AA"/>
    <w:rsid w:val="009C66C0"/>
    <w:rsid w:val="009C71B8"/>
    <w:rsid w:val="009C75DE"/>
    <w:rsid w:val="009D14E4"/>
    <w:rsid w:val="009D21DD"/>
    <w:rsid w:val="009D2D95"/>
    <w:rsid w:val="009D35C1"/>
    <w:rsid w:val="009D402F"/>
    <w:rsid w:val="009D4F27"/>
    <w:rsid w:val="009D5124"/>
    <w:rsid w:val="009D69F8"/>
    <w:rsid w:val="009D7A02"/>
    <w:rsid w:val="009E01D9"/>
    <w:rsid w:val="009E0B93"/>
    <w:rsid w:val="009E1C08"/>
    <w:rsid w:val="009E2215"/>
    <w:rsid w:val="009E3B84"/>
    <w:rsid w:val="009E4A80"/>
    <w:rsid w:val="009E4E58"/>
    <w:rsid w:val="009E5E9F"/>
    <w:rsid w:val="009E6DAC"/>
    <w:rsid w:val="009E7AD6"/>
    <w:rsid w:val="009F060B"/>
    <w:rsid w:val="009F3B8C"/>
    <w:rsid w:val="009F5795"/>
    <w:rsid w:val="009F753F"/>
    <w:rsid w:val="00A00F4E"/>
    <w:rsid w:val="00A019EC"/>
    <w:rsid w:val="00A021FD"/>
    <w:rsid w:val="00A022E8"/>
    <w:rsid w:val="00A02749"/>
    <w:rsid w:val="00A03506"/>
    <w:rsid w:val="00A03E47"/>
    <w:rsid w:val="00A04112"/>
    <w:rsid w:val="00A04B97"/>
    <w:rsid w:val="00A05608"/>
    <w:rsid w:val="00A06466"/>
    <w:rsid w:val="00A105A0"/>
    <w:rsid w:val="00A1541B"/>
    <w:rsid w:val="00A15B45"/>
    <w:rsid w:val="00A15BDA"/>
    <w:rsid w:val="00A165BF"/>
    <w:rsid w:val="00A22257"/>
    <w:rsid w:val="00A24EE0"/>
    <w:rsid w:val="00A25AB3"/>
    <w:rsid w:val="00A25D44"/>
    <w:rsid w:val="00A266DA"/>
    <w:rsid w:val="00A307F0"/>
    <w:rsid w:val="00A323BE"/>
    <w:rsid w:val="00A3280C"/>
    <w:rsid w:val="00A33448"/>
    <w:rsid w:val="00A363AE"/>
    <w:rsid w:val="00A4337F"/>
    <w:rsid w:val="00A4401E"/>
    <w:rsid w:val="00A44CEC"/>
    <w:rsid w:val="00A45A99"/>
    <w:rsid w:val="00A5113E"/>
    <w:rsid w:val="00A532E4"/>
    <w:rsid w:val="00A54E01"/>
    <w:rsid w:val="00A55A55"/>
    <w:rsid w:val="00A5651E"/>
    <w:rsid w:val="00A567B4"/>
    <w:rsid w:val="00A56EE0"/>
    <w:rsid w:val="00A62308"/>
    <w:rsid w:val="00A64824"/>
    <w:rsid w:val="00A71678"/>
    <w:rsid w:val="00A7221B"/>
    <w:rsid w:val="00A73358"/>
    <w:rsid w:val="00A75C3A"/>
    <w:rsid w:val="00A77902"/>
    <w:rsid w:val="00A80B45"/>
    <w:rsid w:val="00A82572"/>
    <w:rsid w:val="00A84AB0"/>
    <w:rsid w:val="00A8605E"/>
    <w:rsid w:val="00A86E59"/>
    <w:rsid w:val="00A911D9"/>
    <w:rsid w:val="00A91B44"/>
    <w:rsid w:val="00A9317F"/>
    <w:rsid w:val="00A94521"/>
    <w:rsid w:val="00A94843"/>
    <w:rsid w:val="00A94951"/>
    <w:rsid w:val="00A95574"/>
    <w:rsid w:val="00A95733"/>
    <w:rsid w:val="00A969AA"/>
    <w:rsid w:val="00A96ABD"/>
    <w:rsid w:val="00A96B10"/>
    <w:rsid w:val="00AA0CB8"/>
    <w:rsid w:val="00AA4D83"/>
    <w:rsid w:val="00AA56B2"/>
    <w:rsid w:val="00AA60B1"/>
    <w:rsid w:val="00AA617E"/>
    <w:rsid w:val="00AA62F0"/>
    <w:rsid w:val="00AA707A"/>
    <w:rsid w:val="00AB0B2B"/>
    <w:rsid w:val="00AB1092"/>
    <w:rsid w:val="00AB1E68"/>
    <w:rsid w:val="00AB2B70"/>
    <w:rsid w:val="00AB7E3A"/>
    <w:rsid w:val="00AC1BF6"/>
    <w:rsid w:val="00AC208F"/>
    <w:rsid w:val="00AC2532"/>
    <w:rsid w:val="00AC3DD7"/>
    <w:rsid w:val="00AC451F"/>
    <w:rsid w:val="00AC5424"/>
    <w:rsid w:val="00AC5746"/>
    <w:rsid w:val="00AC57B9"/>
    <w:rsid w:val="00AD0F6D"/>
    <w:rsid w:val="00AD4720"/>
    <w:rsid w:val="00AD4890"/>
    <w:rsid w:val="00AD4D91"/>
    <w:rsid w:val="00AD64C0"/>
    <w:rsid w:val="00AD78C6"/>
    <w:rsid w:val="00AE0CA0"/>
    <w:rsid w:val="00AE1C6C"/>
    <w:rsid w:val="00AE2A5E"/>
    <w:rsid w:val="00AE2AE7"/>
    <w:rsid w:val="00AE2FC1"/>
    <w:rsid w:val="00AE42DB"/>
    <w:rsid w:val="00AE5A76"/>
    <w:rsid w:val="00AE6AEC"/>
    <w:rsid w:val="00AE74F2"/>
    <w:rsid w:val="00AF0BC5"/>
    <w:rsid w:val="00AF3DDD"/>
    <w:rsid w:val="00AF4C9B"/>
    <w:rsid w:val="00B0113D"/>
    <w:rsid w:val="00B023E6"/>
    <w:rsid w:val="00B06478"/>
    <w:rsid w:val="00B06F99"/>
    <w:rsid w:val="00B1060E"/>
    <w:rsid w:val="00B1093D"/>
    <w:rsid w:val="00B10BC7"/>
    <w:rsid w:val="00B113F2"/>
    <w:rsid w:val="00B12A5E"/>
    <w:rsid w:val="00B14A89"/>
    <w:rsid w:val="00B16D85"/>
    <w:rsid w:val="00B16ED2"/>
    <w:rsid w:val="00B17A55"/>
    <w:rsid w:val="00B20C23"/>
    <w:rsid w:val="00B23B80"/>
    <w:rsid w:val="00B2618C"/>
    <w:rsid w:val="00B2699C"/>
    <w:rsid w:val="00B270A3"/>
    <w:rsid w:val="00B2746C"/>
    <w:rsid w:val="00B30726"/>
    <w:rsid w:val="00B33508"/>
    <w:rsid w:val="00B33A90"/>
    <w:rsid w:val="00B33E51"/>
    <w:rsid w:val="00B34BAE"/>
    <w:rsid w:val="00B354FE"/>
    <w:rsid w:val="00B35C3C"/>
    <w:rsid w:val="00B4056E"/>
    <w:rsid w:val="00B41947"/>
    <w:rsid w:val="00B4350C"/>
    <w:rsid w:val="00B437C0"/>
    <w:rsid w:val="00B4575D"/>
    <w:rsid w:val="00B45B1A"/>
    <w:rsid w:val="00B45DB9"/>
    <w:rsid w:val="00B45F29"/>
    <w:rsid w:val="00B46196"/>
    <w:rsid w:val="00B47B07"/>
    <w:rsid w:val="00B50F6E"/>
    <w:rsid w:val="00B51FD5"/>
    <w:rsid w:val="00B521C1"/>
    <w:rsid w:val="00B54924"/>
    <w:rsid w:val="00B55917"/>
    <w:rsid w:val="00B56AD6"/>
    <w:rsid w:val="00B56C98"/>
    <w:rsid w:val="00B57F1D"/>
    <w:rsid w:val="00B62FA3"/>
    <w:rsid w:val="00B63EC7"/>
    <w:rsid w:val="00B64252"/>
    <w:rsid w:val="00B64AE8"/>
    <w:rsid w:val="00B650F5"/>
    <w:rsid w:val="00B651BC"/>
    <w:rsid w:val="00B6542F"/>
    <w:rsid w:val="00B6709E"/>
    <w:rsid w:val="00B67364"/>
    <w:rsid w:val="00B70E6E"/>
    <w:rsid w:val="00B71E27"/>
    <w:rsid w:val="00B726BC"/>
    <w:rsid w:val="00B76D3C"/>
    <w:rsid w:val="00B77473"/>
    <w:rsid w:val="00B80A91"/>
    <w:rsid w:val="00B829F8"/>
    <w:rsid w:val="00B83E1E"/>
    <w:rsid w:val="00B8525B"/>
    <w:rsid w:val="00B85EA7"/>
    <w:rsid w:val="00B86140"/>
    <w:rsid w:val="00B87855"/>
    <w:rsid w:val="00B90003"/>
    <w:rsid w:val="00B9133C"/>
    <w:rsid w:val="00B925C8"/>
    <w:rsid w:val="00B93DEB"/>
    <w:rsid w:val="00B94583"/>
    <w:rsid w:val="00B9598B"/>
    <w:rsid w:val="00B96DE6"/>
    <w:rsid w:val="00B97081"/>
    <w:rsid w:val="00B97243"/>
    <w:rsid w:val="00BA1F45"/>
    <w:rsid w:val="00BA3B96"/>
    <w:rsid w:val="00BA46C3"/>
    <w:rsid w:val="00BA5C97"/>
    <w:rsid w:val="00BB01DA"/>
    <w:rsid w:val="00BB08B4"/>
    <w:rsid w:val="00BB10A4"/>
    <w:rsid w:val="00BB1B38"/>
    <w:rsid w:val="00BB22AB"/>
    <w:rsid w:val="00BB2312"/>
    <w:rsid w:val="00BB4477"/>
    <w:rsid w:val="00BB57DE"/>
    <w:rsid w:val="00BB58E9"/>
    <w:rsid w:val="00BB5B18"/>
    <w:rsid w:val="00BB7653"/>
    <w:rsid w:val="00BC060E"/>
    <w:rsid w:val="00BC0752"/>
    <w:rsid w:val="00BC0B37"/>
    <w:rsid w:val="00BC1765"/>
    <w:rsid w:val="00BC30CD"/>
    <w:rsid w:val="00BC4F66"/>
    <w:rsid w:val="00BC55F8"/>
    <w:rsid w:val="00BC6C45"/>
    <w:rsid w:val="00BC6DA9"/>
    <w:rsid w:val="00BD07DF"/>
    <w:rsid w:val="00BD3C1B"/>
    <w:rsid w:val="00BD55DE"/>
    <w:rsid w:val="00BD58F5"/>
    <w:rsid w:val="00BD5CBF"/>
    <w:rsid w:val="00BD67A9"/>
    <w:rsid w:val="00BD6F6E"/>
    <w:rsid w:val="00BD6FD4"/>
    <w:rsid w:val="00BE1583"/>
    <w:rsid w:val="00BE1612"/>
    <w:rsid w:val="00BE38FD"/>
    <w:rsid w:val="00BE4AFC"/>
    <w:rsid w:val="00BE5D7B"/>
    <w:rsid w:val="00BE67FA"/>
    <w:rsid w:val="00BF2B98"/>
    <w:rsid w:val="00BF3929"/>
    <w:rsid w:val="00BF3C5A"/>
    <w:rsid w:val="00BF3C98"/>
    <w:rsid w:val="00BF3E67"/>
    <w:rsid w:val="00BF4605"/>
    <w:rsid w:val="00BF7E2C"/>
    <w:rsid w:val="00C00BED"/>
    <w:rsid w:val="00C01BD0"/>
    <w:rsid w:val="00C03FE7"/>
    <w:rsid w:val="00C04272"/>
    <w:rsid w:val="00C04C6B"/>
    <w:rsid w:val="00C0509A"/>
    <w:rsid w:val="00C0557E"/>
    <w:rsid w:val="00C0693A"/>
    <w:rsid w:val="00C105B4"/>
    <w:rsid w:val="00C10EA3"/>
    <w:rsid w:val="00C14BE2"/>
    <w:rsid w:val="00C14D24"/>
    <w:rsid w:val="00C1555D"/>
    <w:rsid w:val="00C161E6"/>
    <w:rsid w:val="00C17A30"/>
    <w:rsid w:val="00C215A3"/>
    <w:rsid w:val="00C216AF"/>
    <w:rsid w:val="00C2529B"/>
    <w:rsid w:val="00C2658D"/>
    <w:rsid w:val="00C272F8"/>
    <w:rsid w:val="00C305EA"/>
    <w:rsid w:val="00C314B5"/>
    <w:rsid w:val="00C32E0B"/>
    <w:rsid w:val="00C3503C"/>
    <w:rsid w:val="00C35E93"/>
    <w:rsid w:val="00C37ECB"/>
    <w:rsid w:val="00C40D4F"/>
    <w:rsid w:val="00C40E3F"/>
    <w:rsid w:val="00C416F7"/>
    <w:rsid w:val="00C433B4"/>
    <w:rsid w:val="00C46D35"/>
    <w:rsid w:val="00C47A5A"/>
    <w:rsid w:val="00C5070E"/>
    <w:rsid w:val="00C5300F"/>
    <w:rsid w:val="00C5322D"/>
    <w:rsid w:val="00C540A2"/>
    <w:rsid w:val="00C54180"/>
    <w:rsid w:val="00C54537"/>
    <w:rsid w:val="00C548C0"/>
    <w:rsid w:val="00C54DA5"/>
    <w:rsid w:val="00C56F09"/>
    <w:rsid w:val="00C57C7D"/>
    <w:rsid w:val="00C6303C"/>
    <w:rsid w:val="00C65537"/>
    <w:rsid w:val="00C65B3A"/>
    <w:rsid w:val="00C65EEF"/>
    <w:rsid w:val="00C665C1"/>
    <w:rsid w:val="00C6755E"/>
    <w:rsid w:val="00C6796D"/>
    <w:rsid w:val="00C67AE5"/>
    <w:rsid w:val="00C70047"/>
    <w:rsid w:val="00C72521"/>
    <w:rsid w:val="00C73021"/>
    <w:rsid w:val="00C7468F"/>
    <w:rsid w:val="00C755F9"/>
    <w:rsid w:val="00C75A8D"/>
    <w:rsid w:val="00C75B6F"/>
    <w:rsid w:val="00C75DAE"/>
    <w:rsid w:val="00C77C77"/>
    <w:rsid w:val="00C81726"/>
    <w:rsid w:val="00C83AA9"/>
    <w:rsid w:val="00C83E18"/>
    <w:rsid w:val="00C91F85"/>
    <w:rsid w:val="00C96D93"/>
    <w:rsid w:val="00C96FDE"/>
    <w:rsid w:val="00CA112C"/>
    <w:rsid w:val="00CA18CF"/>
    <w:rsid w:val="00CA1FE9"/>
    <w:rsid w:val="00CA2938"/>
    <w:rsid w:val="00CA55F3"/>
    <w:rsid w:val="00CA6723"/>
    <w:rsid w:val="00CA7E2F"/>
    <w:rsid w:val="00CB0F91"/>
    <w:rsid w:val="00CB14DE"/>
    <w:rsid w:val="00CB19C5"/>
    <w:rsid w:val="00CB78EE"/>
    <w:rsid w:val="00CB7BC4"/>
    <w:rsid w:val="00CC0D67"/>
    <w:rsid w:val="00CC1030"/>
    <w:rsid w:val="00CC2CD1"/>
    <w:rsid w:val="00CC2EAC"/>
    <w:rsid w:val="00CD139B"/>
    <w:rsid w:val="00CD26E8"/>
    <w:rsid w:val="00CD304B"/>
    <w:rsid w:val="00CD3EBD"/>
    <w:rsid w:val="00CD406F"/>
    <w:rsid w:val="00CD50F7"/>
    <w:rsid w:val="00CD7D3C"/>
    <w:rsid w:val="00CE1205"/>
    <w:rsid w:val="00CE4C3C"/>
    <w:rsid w:val="00CE649D"/>
    <w:rsid w:val="00CE7210"/>
    <w:rsid w:val="00CF03E5"/>
    <w:rsid w:val="00CF1810"/>
    <w:rsid w:val="00CF2B16"/>
    <w:rsid w:val="00CF3D4C"/>
    <w:rsid w:val="00CF5880"/>
    <w:rsid w:val="00CF59BB"/>
    <w:rsid w:val="00CF70C0"/>
    <w:rsid w:val="00D0120D"/>
    <w:rsid w:val="00D018FF"/>
    <w:rsid w:val="00D01A66"/>
    <w:rsid w:val="00D03AC5"/>
    <w:rsid w:val="00D0529A"/>
    <w:rsid w:val="00D06683"/>
    <w:rsid w:val="00D10613"/>
    <w:rsid w:val="00D10949"/>
    <w:rsid w:val="00D11D3F"/>
    <w:rsid w:val="00D15BC2"/>
    <w:rsid w:val="00D16568"/>
    <w:rsid w:val="00D17378"/>
    <w:rsid w:val="00D21035"/>
    <w:rsid w:val="00D21E02"/>
    <w:rsid w:val="00D2221F"/>
    <w:rsid w:val="00D23994"/>
    <w:rsid w:val="00D23CD6"/>
    <w:rsid w:val="00D23D0D"/>
    <w:rsid w:val="00D23D34"/>
    <w:rsid w:val="00D24CDE"/>
    <w:rsid w:val="00D25533"/>
    <w:rsid w:val="00D26D14"/>
    <w:rsid w:val="00D26F0B"/>
    <w:rsid w:val="00D27CAC"/>
    <w:rsid w:val="00D31BC0"/>
    <w:rsid w:val="00D33D4F"/>
    <w:rsid w:val="00D3487B"/>
    <w:rsid w:val="00D34FEF"/>
    <w:rsid w:val="00D3531D"/>
    <w:rsid w:val="00D37729"/>
    <w:rsid w:val="00D42269"/>
    <w:rsid w:val="00D4547D"/>
    <w:rsid w:val="00D4789A"/>
    <w:rsid w:val="00D47B75"/>
    <w:rsid w:val="00D47F5F"/>
    <w:rsid w:val="00D50D81"/>
    <w:rsid w:val="00D516DD"/>
    <w:rsid w:val="00D52F52"/>
    <w:rsid w:val="00D53230"/>
    <w:rsid w:val="00D544DA"/>
    <w:rsid w:val="00D55D20"/>
    <w:rsid w:val="00D55F08"/>
    <w:rsid w:val="00D5737B"/>
    <w:rsid w:val="00D60269"/>
    <w:rsid w:val="00D6087D"/>
    <w:rsid w:val="00D61D56"/>
    <w:rsid w:val="00D62B7A"/>
    <w:rsid w:val="00D62DC6"/>
    <w:rsid w:val="00D63557"/>
    <w:rsid w:val="00D63A65"/>
    <w:rsid w:val="00D66571"/>
    <w:rsid w:val="00D70236"/>
    <w:rsid w:val="00D70918"/>
    <w:rsid w:val="00D711FD"/>
    <w:rsid w:val="00D72183"/>
    <w:rsid w:val="00D73C8A"/>
    <w:rsid w:val="00D7417C"/>
    <w:rsid w:val="00D7568D"/>
    <w:rsid w:val="00D76549"/>
    <w:rsid w:val="00D81982"/>
    <w:rsid w:val="00D83351"/>
    <w:rsid w:val="00D834B7"/>
    <w:rsid w:val="00D83FF9"/>
    <w:rsid w:val="00D8460A"/>
    <w:rsid w:val="00D85A4B"/>
    <w:rsid w:val="00D86828"/>
    <w:rsid w:val="00D86CEF"/>
    <w:rsid w:val="00D87D37"/>
    <w:rsid w:val="00D87ED6"/>
    <w:rsid w:val="00D933C3"/>
    <w:rsid w:val="00D935D0"/>
    <w:rsid w:val="00D93F40"/>
    <w:rsid w:val="00D9418D"/>
    <w:rsid w:val="00D955A0"/>
    <w:rsid w:val="00D962ED"/>
    <w:rsid w:val="00D96A02"/>
    <w:rsid w:val="00D97054"/>
    <w:rsid w:val="00DA18E7"/>
    <w:rsid w:val="00DA3E1C"/>
    <w:rsid w:val="00DA4C63"/>
    <w:rsid w:val="00DA6267"/>
    <w:rsid w:val="00DA745D"/>
    <w:rsid w:val="00DA7983"/>
    <w:rsid w:val="00DB0094"/>
    <w:rsid w:val="00DB044A"/>
    <w:rsid w:val="00DB332B"/>
    <w:rsid w:val="00DB3577"/>
    <w:rsid w:val="00DB45A2"/>
    <w:rsid w:val="00DB78B7"/>
    <w:rsid w:val="00DB7F8A"/>
    <w:rsid w:val="00DC0FB3"/>
    <w:rsid w:val="00DC1FC4"/>
    <w:rsid w:val="00DC3092"/>
    <w:rsid w:val="00DC3B58"/>
    <w:rsid w:val="00DC4AC7"/>
    <w:rsid w:val="00DC59E2"/>
    <w:rsid w:val="00DC6E92"/>
    <w:rsid w:val="00DC7444"/>
    <w:rsid w:val="00DD1798"/>
    <w:rsid w:val="00DD19CB"/>
    <w:rsid w:val="00DD3393"/>
    <w:rsid w:val="00DD35C1"/>
    <w:rsid w:val="00DD4429"/>
    <w:rsid w:val="00DD50B1"/>
    <w:rsid w:val="00DD605A"/>
    <w:rsid w:val="00DD6087"/>
    <w:rsid w:val="00DD6D20"/>
    <w:rsid w:val="00DE0D44"/>
    <w:rsid w:val="00DE1B29"/>
    <w:rsid w:val="00DE51D5"/>
    <w:rsid w:val="00DE5200"/>
    <w:rsid w:val="00DE52DA"/>
    <w:rsid w:val="00DE581A"/>
    <w:rsid w:val="00DE647D"/>
    <w:rsid w:val="00DE6901"/>
    <w:rsid w:val="00DF0418"/>
    <w:rsid w:val="00DF071D"/>
    <w:rsid w:val="00DF1543"/>
    <w:rsid w:val="00DF1AC7"/>
    <w:rsid w:val="00DF1C2A"/>
    <w:rsid w:val="00DF1DDA"/>
    <w:rsid w:val="00DF42BB"/>
    <w:rsid w:val="00DF45F8"/>
    <w:rsid w:val="00DF78B8"/>
    <w:rsid w:val="00DF7975"/>
    <w:rsid w:val="00DF7D24"/>
    <w:rsid w:val="00DF7D34"/>
    <w:rsid w:val="00E004C0"/>
    <w:rsid w:val="00E0195B"/>
    <w:rsid w:val="00E01BEA"/>
    <w:rsid w:val="00E03A56"/>
    <w:rsid w:val="00E0487A"/>
    <w:rsid w:val="00E068DC"/>
    <w:rsid w:val="00E07EDF"/>
    <w:rsid w:val="00E13F3E"/>
    <w:rsid w:val="00E15707"/>
    <w:rsid w:val="00E16094"/>
    <w:rsid w:val="00E165B3"/>
    <w:rsid w:val="00E203C8"/>
    <w:rsid w:val="00E22B5E"/>
    <w:rsid w:val="00E22F70"/>
    <w:rsid w:val="00E2607E"/>
    <w:rsid w:val="00E26555"/>
    <w:rsid w:val="00E277C5"/>
    <w:rsid w:val="00E30425"/>
    <w:rsid w:val="00E30F6D"/>
    <w:rsid w:val="00E32438"/>
    <w:rsid w:val="00E3408D"/>
    <w:rsid w:val="00E34C42"/>
    <w:rsid w:val="00E34C81"/>
    <w:rsid w:val="00E35445"/>
    <w:rsid w:val="00E35CA0"/>
    <w:rsid w:val="00E42621"/>
    <w:rsid w:val="00E428D5"/>
    <w:rsid w:val="00E44227"/>
    <w:rsid w:val="00E44E05"/>
    <w:rsid w:val="00E472BF"/>
    <w:rsid w:val="00E47652"/>
    <w:rsid w:val="00E47CB4"/>
    <w:rsid w:val="00E50DF8"/>
    <w:rsid w:val="00E533AC"/>
    <w:rsid w:val="00E53470"/>
    <w:rsid w:val="00E53D81"/>
    <w:rsid w:val="00E54065"/>
    <w:rsid w:val="00E56191"/>
    <w:rsid w:val="00E5649E"/>
    <w:rsid w:val="00E60B99"/>
    <w:rsid w:val="00E61A34"/>
    <w:rsid w:val="00E61CB4"/>
    <w:rsid w:val="00E62208"/>
    <w:rsid w:val="00E62A5C"/>
    <w:rsid w:val="00E631DA"/>
    <w:rsid w:val="00E63736"/>
    <w:rsid w:val="00E63BBD"/>
    <w:rsid w:val="00E652F5"/>
    <w:rsid w:val="00E66245"/>
    <w:rsid w:val="00E67CEE"/>
    <w:rsid w:val="00E72B95"/>
    <w:rsid w:val="00E73004"/>
    <w:rsid w:val="00E7467B"/>
    <w:rsid w:val="00E74A09"/>
    <w:rsid w:val="00E76AA6"/>
    <w:rsid w:val="00E80083"/>
    <w:rsid w:val="00E83861"/>
    <w:rsid w:val="00E83962"/>
    <w:rsid w:val="00E84631"/>
    <w:rsid w:val="00E847EF"/>
    <w:rsid w:val="00E849BD"/>
    <w:rsid w:val="00E84E63"/>
    <w:rsid w:val="00E86E52"/>
    <w:rsid w:val="00E8778A"/>
    <w:rsid w:val="00E926DE"/>
    <w:rsid w:val="00E92CDB"/>
    <w:rsid w:val="00E94B2D"/>
    <w:rsid w:val="00E96A37"/>
    <w:rsid w:val="00E97C86"/>
    <w:rsid w:val="00EA2734"/>
    <w:rsid w:val="00EA289E"/>
    <w:rsid w:val="00EA5691"/>
    <w:rsid w:val="00EA577D"/>
    <w:rsid w:val="00EA7434"/>
    <w:rsid w:val="00EA74C6"/>
    <w:rsid w:val="00EB106B"/>
    <w:rsid w:val="00EB1191"/>
    <w:rsid w:val="00EB132D"/>
    <w:rsid w:val="00EB1B1C"/>
    <w:rsid w:val="00EB24EB"/>
    <w:rsid w:val="00EB412B"/>
    <w:rsid w:val="00EB4DE4"/>
    <w:rsid w:val="00EB55F4"/>
    <w:rsid w:val="00EB5A4F"/>
    <w:rsid w:val="00EB5B84"/>
    <w:rsid w:val="00EB77AF"/>
    <w:rsid w:val="00EC1227"/>
    <w:rsid w:val="00EC1E26"/>
    <w:rsid w:val="00EC32F2"/>
    <w:rsid w:val="00EC3AFC"/>
    <w:rsid w:val="00EC445C"/>
    <w:rsid w:val="00EC5EEE"/>
    <w:rsid w:val="00EC62D1"/>
    <w:rsid w:val="00EC68F8"/>
    <w:rsid w:val="00EC6EB1"/>
    <w:rsid w:val="00EC7745"/>
    <w:rsid w:val="00EC7EA5"/>
    <w:rsid w:val="00ED0888"/>
    <w:rsid w:val="00ED23B5"/>
    <w:rsid w:val="00ED2E28"/>
    <w:rsid w:val="00ED3FA6"/>
    <w:rsid w:val="00ED59A8"/>
    <w:rsid w:val="00ED637B"/>
    <w:rsid w:val="00ED67AF"/>
    <w:rsid w:val="00ED7CF0"/>
    <w:rsid w:val="00ED7ECC"/>
    <w:rsid w:val="00EE019E"/>
    <w:rsid w:val="00EE0AA1"/>
    <w:rsid w:val="00EE1DD9"/>
    <w:rsid w:val="00EE5977"/>
    <w:rsid w:val="00EE6992"/>
    <w:rsid w:val="00EF1775"/>
    <w:rsid w:val="00EF2186"/>
    <w:rsid w:val="00EF329D"/>
    <w:rsid w:val="00EF40A5"/>
    <w:rsid w:val="00EF558F"/>
    <w:rsid w:val="00EF69AB"/>
    <w:rsid w:val="00EF79DD"/>
    <w:rsid w:val="00F0027E"/>
    <w:rsid w:val="00F00E37"/>
    <w:rsid w:val="00F04C65"/>
    <w:rsid w:val="00F04F0D"/>
    <w:rsid w:val="00F064B5"/>
    <w:rsid w:val="00F0673A"/>
    <w:rsid w:val="00F068B6"/>
    <w:rsid w:val="00F11A71"/>
    <w:rsid w:val="00F11C00"/>
    <w:rsid w:val="00F12D6C"/>
    <w:rsid w:val="00F16EF6"/>
    <w:rsid w:val="00F16F63"/>
    <w:rsid w:val="00F17C4B"/>
    <w:rsid w:val="00F209CC"/>
    <w:rsid w:val="00F22120"/>
    <w:rsid w:val="00F303D1"/>
    <w:rsid w:val="00F31114"/>
    <w:rsid w:val="00F32D46"/>
    <w:rsid w:val="00F32F89"/>
    <w:rsid w:val="00F36462"/>
    <w:rsid w:val="00F37862"/>
    <w:rsid w:val="00F37964"/>
    <w:rsid w:val="00F4587A"/>
    <w:rsid w:val="00F45C12"/>
    <w:rsid w:val="00F4682C"/>
    <w:rsid w:val="00F46A1E"/>
    <w:rsid w:val="00F476C6"/>
    <w:rsid w:val="00F47DB3"/>
    <w:rsid w:val="00F51DC1"/>
    <w:rsid w:val="00F53973"/>
    <w:rsid w:val="00F54784"/>
    <w:rsid w:val="00F60E23"/>
    <w:rsid w:val="00F60FE1"/>
    <w:rsid w:val="00F61613"/>
    <w:rsid w:val="00F6402B"/>
    <w:rsid w:val="00F70B48"/>
    <w:rsid w:val="00F70E25"/>
    <w:rsid w:val="00F72B9B"/>
    <w:rsid w:val="00F73005"/>
    <w:rsid w:val="00F74E84"/>
    <w:rsid w:val="00F75721"/>
    <w:rsid w:val="00F7734D"/>
    <w:rsid w:val="00F80A17"/>
    <w:rsid w:val="00F82996"/>
    <w:rsid w:val="00F83B71"/>
    <w:rsid w:val="00F864BF"/>
    <w:rsid w:val="00F869F0"/>
    <w:rsid w:val="00F87B11"/>
    <w:rsid w:val="00F90020"/>
    <w:rsid w:val="00F9079C"/>
    <w:rsid w:val="00F90A10"/>
    <w:rsid w:val="00F90A37"/>
    <w:rsid w:val="00F91640"/>
    <w:rsid w:val="00F917C3"/>
    <w:rsid w:val="00F91F45"/>
    <w:rsid w:val="00F93BF8"/>
    <w:rsid w:val="00F9633C"/>
    <w:rsid w:val="00F96F0C"/>
    <w:rsid w:val="00FA317E"/>
    <w:rsid w:val="00FA4C43"/>
    <w:rsid w:val="00FA7176"/>
    <w:rsid w:val="00FA7B02"/>
    <w:rsid w:val="00FB1348"/>
    <w:rsid w:val="00FB15FB"/>
    <w:rsid w:val="00FB2315"/>
    <w:rsid w:val="00FB3435"/>
    <w:rsid w:val="00FB6476"/>
    <w:rsid w:val="00FB64C8"/>
    <w:rsid w:val="00FB6C5E"/>
    <w:rsid w:val="00FB79DD"/>
    <w:rsid w:val="00FC4464"/>
    <w:rsid w:val="00FC4534"/>
    <w:rsid w:val="00FC7918"/>
    <w:rsid w:val="00FD2DF0"/>
    <w:rsid w:val="00FD7C58"/>
    <w:rsid w:val="00FE165A"/>
    <w:rsid w:val="00FE2116"/>
    <w:rsid w:val="00FE22DF"/>
    <w:rsid w:val="00FE36BA"/>
    <w:rsid w:val="00FE39FE"/>
    <w:rsid w:val="00FE5DA5"/>
    <w:rsid w:val="00FE60BF"/>
    <w:rsid w:val="00FF0D6C"/>
    <w:rsid w:val="00FF2A4D"/>
    <w:rsid w:val="00FF2C03"/>
    <w:rsid w:val="00FF5274"/>
    <w:rsid w:val="00FF5303"/>
    <w:rsid w:val="00FF63DC"/>
    <w:rsid w:val="00FF698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9801747"/>
  <w15:chartTrackingRefBased/>
  <w15:docId w15:val="{AF567515-78E9-F041-845B-73CD7F5A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A289E"/>
    <w:rPr>
      <w:rFonts w:ascii="Garamond" w:hAnsi="Garamond"/>
      <w:sz w:val="24"/>
      <w:szCs w:val="24"/>
      <w:lang w:val="en-AU"/>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2F5D88"/>
    <w:pPr>
      <w:spacing w:before="240" w:after="60"/>
      <w:outlineLvl w:val="1"/>
    </w:pPr>
    <w:rPr>
      <w:sz w:val="28"/>
      <w:szCs w:val="28"/>
    </w:rPr>
  </w:style>
  <w:style w:type="paragraph" w:styleId="Heading3">
    <w:name w:val="heading 3"/>
    <w:basedOn w:val="Heading2"/>
    <w:next w:val="Normal"/>
    <w:link w:val="Heading3Char"/>
    <w:uiPriority w:val="9"/>
    <w:unhideWhenUsed/>
    <w:qFormat/>
    <w:rsid w:val="00B64AE8"/>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5D88"/>
    <w:rPr>
      <w:rFonts w:ascii="Garamond" w:eastAsia="MS Gothic" w:hAnsi="Garamond"/>
      <w:b/>
      <w:bCs/>
      <w:color w:val="CC6633"/>
      <w:sz w:val="28"/>
      <w:szCs w:val="28"/>
      <w:lang w:val="en-AU"/>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0C04BF"/>
    <w:pPr>
      <w:pBdr>
        <w:top w:val="single" w:sz="6" w:space="11" w:color="DFCE9D"/>
        <w:left w:val="single" w:sz="6" w:space="11" w:color="DFCE9D"/>
        <w:bottom w:val="single" w:sz="6" w:space="11" w:color="DFCE9D"/>
        <w:right w:val="single" w:sz="6" w:space="11" w:color="DFCE9D"/>
      </w:pBdr>
      <w:shd w:val="clear" w:color="auto" w:fill="F5F0DA"/>
      <w:ind w:left="2897" w:right="91"/>
      <w:jc w:val="both"/>
    </w:pPr>
    <w:rPr>
      <w:color w:val="404040"/>
      <w:sz w:val="21"/>
      <w:szCs w:val="20"/>
    </w:rPr>
  </w:style>
  <w:style w:type="character" w:customStyle="1" w:styleId="Heading3Char">
    <w:name w:val="Heading 3 Char"/>
    <w:link w:val="Heading3"/>
    <w:uiPriority w:val="9"/>
    <w:rsid w:val="00B64AE8"/>
    <w:rPr>
      <w:rFonts w:ascii="Garamond" w:eastAsia="MS Gothic" w:hAnsi="Garamond"/>
      <w:b/>
      <w:bCs/>
      <w:color w:val="1F497D"/>
      <w:sz w:val="28"/>
      <w:szCs w:val="24"/>
      <w:lang w:val="en-AU"/>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111F4B"/>
  </w:style>
  <w:style w:type="character" w:customStyle="1" w:styleId="FootnoteTextChar">
    <w:name w:val="Footnote Text Char"/>
    <w:link w:val="FootnoteText"/>
    <w:uiPriority w:val="99"/>
    <w:rsid w:val="00111F4B"/>
    <w:rPr>
      <w:rFonts w:ascii="Verdana" w:hAnsi="Verdana"/>
      <w:sz w:val="24"/>
      <w:szCs w:val="24"/>
    </w:rPr>
  </w:style>
  <w:style w:type="character" w:styleId="FootnoteReference">
    <w:name w:val="footnote reference"/>
    <w:uiPriority w:val="99"/>
    <w:unhideWhenUsed/>
    <w:rsid w:val="00111F4B"/>
    <w:rPr>
      <w:vertAlign w:val="superscript"/>
    </w:rPr>
  </w:style>
  <w:style w:type="character" w:styleId="UnresolvedMention">
    <w:name w:val="Unresolved Mention"/>
    <w:basedOn w:val="DefaultParagraphFont"/>
    <w:uiPriority w:val="99"/>
    <w:rsid w:val="00B76D3C"/>
    <w:rPr>
      <w:color w:val="605E5C"/>
      <w:shd w:val="clear" w:color="auto" w:fill="E1DFDD"/>
    </w:rPr>
  </w:style>
  <w:style w:type="paragraph" w:styleId="HTMLPreformatted">
    <w:name w:val="HTML Preformatted"/>
    <w:basedOn w:val="Normal"/>
    <w:link w:val="HTMLPreformattedChar"/>
    <w:uiPriority w:val="99"/>
    <w:semiHidden/>
    <w:unhideWhenUsed/>
    <w:rsid w:val="00BC30C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C30CD"/>
    <w:rPr>
      <w:rFonts w:ascii="Consolas" w:hAnsi="Consolas" w:cs="Consola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262996596">
      <w:bodyDiv w:val="1"/>
      <w:marLeft w:val="0"/>
      <w:marRight w:val="0"/>
      <w:marTop w:val="0"/>
      <w:marBottom w:val="0"/>
      <w:divBdr>
        <w:top w:val="none" w:sz="0" w:space="0" w:color="auto"/>
        <w:left w:val="none" w:sz="0" w:space="0" w:color="auto"/>
        <w:bottom w:val="none" w:sz="0" w:space="0" w:color="auto"/>
        <w:right w:val="none" w:sz="0" w:space="0" w:color="auto"/>
      </w:divBdr>
    </w:div>
    <w:div w:id="319113566">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582103065">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2473885">
      <w:bodyDiv w:val="1"/>
      <w:marLeft w:val="0"/>
      <w:marRight w:val="0"/>
      <w:marTop w:val="0"/>
      <w:marBottom w:val="0"/>
      <w:divBdr>
        <w:top w:val="none" w:sz="0" w:space="0" w:color="auto"/>
        <w:left w:val="none" w:sz="0" w:space="0" w:color="auto"/>
        <w:bottom w:val="none" w:sz="0" w:space="0" w:color="auto"/>
        <w:right w:val="none" w:sz="0" w:space="0" w:color="auto"/>
      </w:divBdr>
    </w:div>
    <w:div w:id="1041786336">
      <w:bodyDiv w:val="1"/>
      <w:marLeft w:val="0"/>
      <w:marRight w:val="0"/>
      <w:marTop w:val="0"/>
      <w:marBottom w:val="0"/>
      <w:divBdr>
        <w:top w:val="none" w:sz="0" w:space="0" w:color="auto"/>
        <w:left w:val="none" w:sz="0" w:space="0" w:color="auto"/>
        <w:bottom w:val="none" w:sz="0" w:space="0" w:color="auto"/>
        <w:right w:val="none" w:sz="0" w:space="0" w:color="auto"/>
      </w:divBdr>
    </w:div>
    <w:div w:id="1070617004">
      <w:bodyDiv w:val="1"/>
      <w:marLeft w:val="0"/>
      <w:marRight w:val="0"/>
      <w:marTop w:val="0"/>
      <w:marBottom w:val="0"/>
      <w:divBdr>
        <w:top w:val="none" w:sz="0" w:space="0" w:color="auto"/>
        <w:left w:val="none" w:sz="0" w:space="0" w:color="auto"/>
        <w:bottom w:val="none" w:sz="0" w:space="0" w:color="auto"/>
        <w:right w:val="none" w:sz="0" w:space="0" w:color="auto"/>
      </w:divBdr>
    </w:div>
    <w:div w:id="1142192528">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275752765">
      <w:bodyDiv w:val="1"/>
      <w:marLeft w:val="0"/>
      <w:marRight w:val="0"/>
      <w:marTop w:val="0"/>
      <w:marBottom w:val="0"/>
      <w:divBdr>
        <w:top w:val="none" w:sz="0" w:space="0" w:color="auto"/>
        <w:left w:val="none" w:sz="0" w:space="0" w:color="auto"/>
        <w:bottom w:val="none" w:sz="0" w:space="0" w:color="auto"/>
        <w:right w:val="none" w:sz="0" w:space="0" w:color="auto"/>
      </w:divBdr>
    </w:div>
    <w:div w:id="1319966545">
      <w:bodyDiv w:val="1"/>
      <w:marLeft w:val="0"/>
      <w:marRight w:val="0"/>
      <w:marTop w:val="0"/>
      <w:marBottom w:val="0"/>
      <w:divBdr>
        <w:top w:val="none" w:sz="0" w:space="0" w:color="auto"/>
        <w:left w:val="none" w:sz="0" w:space="0" w:color="auto"/>
        <w:bottom w:val="none" w:sz="0" w:space="0" w:color="auto"/>
        <w:right w:val="none" w:sz="0" w:space="0" w:color="auto"/>
      </w:divBdr>
    </w:div>
    <w:div w:id="1334071980">
      <w:bodyDiv w:val="1"/>
      <w:marLeft w:val="0"/>
      <w:marRight w:val="0"/>
      <w:marTop w:val="0"/>
      <w:marBottom w:val="0"/>
      <w:divBdr>
        <w:top w:val="none" w:sz="0" w:space="0" w:color="auto"/>
        <w:left w:val="none" w:sz="0" w:space="0" w:color="auto"/>
        <w:bottom w:val="none" w:sz="0" w:space="0" w:color="auto"/>
        <w:right w:val="none" w:sz="0" w:space="0" w:color="auto"/>
      </w:divBdr>
    </w:div>
    <w:div w:id="1347563804">
      <w:bodyDiv w:val="1"/>
      <w:marLeft w:val="0"/>
      <w:marRight w:val="0"/>
      <w:marTop w:val="0"/>
      <w:marBottom w:val="0"/>
      <w:divBdr>
        <w:top w:val="none" w:sz="0" w:space="0" w:color="auto"/>
        <w:left w:val="none" w:sz="0" w:space="0" w:color="auto"/>
        <w:bottom w:val="none" w:sz="0" w:space="0" w:color="auto"/>
        <w:right w:val="none" w:sz="0" w:space="0" w:color="auto"/>
      </w:divBdr>
    </w:div>
    <w:div w:id="1381662385">
      <w:bodyDiv w:val="1"/>
      <w:marLeft w:val="0"/>
      <w:marRight w:val="0"/>
      <w:marTop w:val="0"/>
      <w:marBottom w:val="0"/>
      <w:divBdr>
        <w:top w:val="none" w:sz="0" w:space="0" w:color="auto"/>
        <w:left w:val="none" w:sz="0" w:space="0" w:color="auto"/>
        <w:bottom w:val="none" w:sz="0" w:space="0" w:color="auto"/>
        <w:right w:val="none" w:sz="0" w:space="0" w:color="auto"/>
      </w:divBdr>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56180173">
      <w:bodyDiv w:val="1"/>
      <w:marLeft w:val="0"/>
      <w:marRight w:val="0"/>
      <w:marTop w:val="0"/>
      <w:marBottom w:val="0"/>
      <w:divBdr>
        <w:top w:val="none" w:sz="0" w:space="0" w:color="auto"/>
        <w:left w:val="none" w:sz="0" w:space="0" w:color="auto"/>
        <w:bottom w:val="none" w:sz="0" w:space="0" w:color="auto"/>
        <w:right w:val="none" w:sz="0" w:space="0" w:color="auto"/>
      </w:divBdr>
    </w:div>
    <w:div w:id="1692805304">
      <w:bodyDiv w:val="1"/>
      <w:marLeft w:val="0"/>
      <w:marRight w:val="0"/>
      <w:marTop w:val="0"/>
      <w:marBottom w:val="0"/>
      <w:divBdr>
        <w:top w:val="none" w:sz="0" w:space="0" w:color="auto"/>
        <w:left w:val="none" w:sz="0" w:space="0" w:color="auto"/>
        <w:bottom w:val="none" w:sz="0" w:space="0" w:color="auto"/>
        <w:right w:val="none" w:sz="0" w:space="0" w:color="auto"/>
      </w:divBdr>
    </w:div>
    <w:div w:id="1744836450">
      <w:bodyDiv w:val="1"/>
      <w:marLeft w:val="0"/>
      <w:marRight w:val="0"/>
      <w:marTop w:val="0"/>
      <w:marBottom w:val="0"/>
      <w:divBdr>
        <w:top w:val="none" w:sz="0" w:space="0" w:color="auto"/>
        <w:left w:val="none" w:sz="0" w:space="0" w:color="auto"/>
        <w:bottom w:val="none" w:sz="0" w:space="0" w:color="auto"/>
        <w:right w:val="none" w:sz="0" w:space="0" w:color="auto"/>
      </w:divBdr>
    </w:div>
    <w:div w:id="1913661326">
      <w:bodyDiv w:val="1"/>
      <w:marLeft w:val="0"/>
      <w:marRight w:val="0"/>
      <w:marTop w:val="0"/>
      <w:marBottom w:val="0"/>
      <w:divBdr>
        <w:top w:val="none" w:sz="0" w:space="0" w:color="auto"/>
        <w:left w:val="none" w:sz="0" w:space="0" w:color="auto"/>
        <w:bottom w:val="none" w:sz="0" w:space="0" w:color="auto"/>
        <w:right w:val="none" w:sz="0" w:space="0" w:color="auto"/>
      </w:divBdr>
    </w:div>
    <w:div w:id="2030598643">
      <w:bodyDiv w:val="1"/>
      <w:marLeft w:val="0"/>
      <w:marRight w:val="0"/>
      <w:marTop w:val="0"/>
      <w:marBottom w:val="0"/>
      <w:divBdr>
        <w:top w:val="none" w:sz="0" w:space="0" w:color="auto"/>
        <w:left w:val="none" w:sz="0" w:space="0" w:color="auto"/>
        <w:bottom w:val="none" w:sz="0" w:space="0" w:color="auto"/>
        <w:right w:val="none" w:sz="0" w:space="0" w:color="auto"/>
      </w:divBdr>
    </w:div>
    <w:div w:id="2039624450">
      <w:bodyDiv w:val="1"/>
      <w:marLeft w:val="0"/>
      <w:marRight w:val="0"/>
      <w:marTop w:val="0"/>
      <w:marBottom w:val="0"/>
      <w:divBdr>
        <w:top w:val="none" w:sz="0" w:space="0" w:color="auto"/>
        <w:left w:val="none" w:sz="0" w:space="0" w:color="auto"/>
        <w:bottom w:val="none" w:sz="0" w:space="0" w:color="auto"/>
        <w:right w:val="none" w:sz="0" w:space="0" w:color="auto"/>
      </w:divBdr>
    </w:div>
    <w:div w:id="2056352315">
      <w:bodyDiv w:val="1"/>
      <w:marLeft w:val="0"/>
      <w:marRight w:val="0"/>
      <w:marTop w:val="0"/>
      <w:marBottom w:val="0"/>
      <w:divBdr>
        <w:top w:val="none" w:sz="0" w:space="0" w:color="auto"/>
        <w:left w:val="none" w:sz="0" w:space="0" w:color="auto"/>
        <w:bottom w:val="none" w:sz="0" w:space="0" w:color="auto"/>
        <w:right w:val="none" w:sz="0" w:space="0" w:color="auto"/>
      </w:divBdr>
    </w:div>
    <w:div w:id="2122064606">
      <w:bodyDiv w:val="1"/>
      <w:marLeft w:val="0"/>
      <w:marRight w:val="0"/>
      <w:marTop w:val="0"/>
      <w:marBottom w:val="0"/>
      <w:divBdr>
        <w:top w:val="none" w:sz="0" w:space="0" w:color="auto"/>
        <w:left w:val="none" w:sz="0" w:space="0" w:color="auto"/>
        <w:bottom w:val="none" w:sz="0" w:space="0" w:color="auto"/>
        <w:right w:val="none" w:sz="0" w:space="0" w:color="auto"/>
      </w:divBdr>
    </w:div>
    <w:div w:id="2133090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fc-editor.org/rfc/rfc2481"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rfc-editor.org/rfc/rfc3168" TargetMode="External"/><Relationship Id="rId7" Type="http://schemas.openxmlformats.org/officeDocument/2006/relationships/endnotes" Target="endnotes.xml"/><Relationship Id="rId12" Type="http://schemas.openxmlformats.org/officeDocument/2006/relationships/hyperlink" Target="https://dl.acm.org/doi/10.1145/78952.78955" TargetMode="External"/><Relationship Id="rId17" Type="http://schemas.openxmlformats.org/officeDocument/2006/relationships/hyperlink" Target="https://www.rfc-editor.org/rfc/rfc9330.html" TargetMode="External"/><Relationship Id="rId25" Type="http://schemas.openxmlformats.org/officeDocument/2006/relationships/hyperlink" Target="http://www.potaroo.net" TargetMode="External"/><Relationship Id="rId2" Type="http://schemas.openxmlformats.org/officeDocument/2006/relationships/numbering" Target="numbering.xml"/><Relationship Id="rId16" Type="http://schemas.openxmlformats.org/officeDocument/2006/relationships/hyperlink" Target="https://www.rfc-editor.org/rfc/rfc3168.html"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tats.labs.apnic.net/ec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n.wikipedia.org/wiki/Explicit_Congestion_Notific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rfc-editor.org/rfc/rfc2018.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292AC-83D6-2445-A2B7-050201493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13</Pages>
  <Words>4636</Words>
  <Characters>26431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Manager/>
  <Company>APNIC</Company>
  <LinksUpToDate>false</LinksUpToDate>
  <CharactersWithSpaces>31005</CharactersWithSpaces>
  <SharedDoc>false</SharedDoc>
  <HyperlinkBase/>
  <HLinks>
    <vt:vector size="144" baseType="variant">
      <vt:variant>
        <vt:i4>2621525</vt:i4>
      </vt:variant>
      <vt:variant>
        <vt:i4>0</vt:i4>
      </vt:variant>
      <vt:variant>
        <vt:i4>0</vt:i4>
      </vt:variant>
      <vt:variant>
        <vt:i4>5</vt:i4>
      </vt:variant>
      <vt:variant>
        <vt:lpwstr>http://www.potaroo.net/</vt:lpwstr>
      </vt:variant>
      <vt:variant>
        <vt:lpwstr/>
      </vt:variant>
      <vt:variant>
        <vt:i4>589923</vt:i4>
      </vt:variant>
      <vt:variant>
        <vt:i4>7855</vt:i4>
      </vt:variant>
      <vt:variant>
        <vt:i4>1025</vt:i4>
      </vt:variant>
      <vt:variant>
        <vt:i4>1</vt:i4>
      </vt:variant>
      <vt:variant>
        <vt:lpwstr>v4-bgp-active-day</vt:lpwstr>
      </vt:variant>
      <vt:variant>
        <vt:lpwstr/>
      </vt:variant>
      <vt:variant>
        <vt:i4>8126495</vt:i4>
      </vt:variant>
      <vt:variant>
        <vt:i4>7903</vt:i4>
      </vt:variant>
      <vt:variant>
        <vt:i4>1026</vt:i4>
      </vt:variant>
      <vt:variant>
        <vt:i4>1</vt:i4>
      </vt:variant>
      <vt:variant>
        <vt:lpwstr>v4-bgp-spec-day</vt:lpwstr>
      </vt:variant>
      <vt:variant>
        <vt:lpwstr/>
      </vt:variant>
      <vt:variant>
        <vt:i4>2555933</vt:i4>
      </vt:variant>
      <vt:variant>
        <vt:i4>7944</vt:i4>
      </vt:variant>
      <vt:variant>
        <vt:i4>1027</vt:i4>
      </vt:variant>
      <vt:variant>
        <vt:i4>1</vt:i4>
      </vt:variant>
      <vt:variant>
        <vt:lpwstr>v4-bgp-as-count-day</vt:lpwstr>
      </vt:variant>
      <vt:variant>
        <vt:lpwstr/>
      </vt:variant>
      <vt:variant>
        <vt:i4>3866686</vt:i4>
      </vt:variant>
      <vt:variant>
        <vt:i4>7971</vt:i4>
      </vt:variant>
      <vt:variant>
        <vt:i4>1028</vt:i4>
      </vt:variant>
      <vt:variant>
        <vt:i4>1</vt:i4>
      </vt:variant>
      <vt:variant>
        <vt:lpwstr>v4-bgp-average-day</vt:lpwstr>
      </vt:variant>
      <vt:variant>
        <vt:lpwstr/>
      </vt:variant>
      <vt:variant>
        <vt:i4>6029313</vt:i4>
      </vt:variant>
      <vt:variant>
        <vt:i4>8011</vt:i4>
      </vt:variant>
      <vt:variant>
        <vt:i4>1033</vt:i4>
      </vt:variant>
      <vt:variant>
        <vt:i4>1</vt:i4>
      </vt:variant>
      <vt:variant>
        <vt:lpwstr>fig5</vt:lpwstr>
      </vt:variant>
      <vt:variant>
        <vt:lpwstr/>
      </vt:variant>
      <vt:variant>
        <vt:i4>6225921</vt:i4>
      </vt:variant>
      <vt:variant>
        <vt:i4>8056</vt:i4>
      </vt:variant>
      <vt:variant>
        <vt:i4>1034</vt:i4>
      </vt:variant>
      <vt:variant>
        <vt:i4>1</vt:i4>
      </vt:variant>
      <vt:variant>
        <vt:lpwstr>fig6</vt:lpwstr>
      </vt:variant>
      <vt:variant>
        <vt:lpwstr/>
      </vt:variant>
      <vt:variant>
        <vt:i4>6160385</vt:i4>
      </vt:variant>
      <vt:variant>
        <vt:i4>11298</vt:i4>
      </vt:variant>
      <vt:variant>
        <vt:i4>1031</vt:i4>
      </vt:variant>
      <vt:variant>
        <vt:i4>1</vt:i4>
      </vt:variant>
      <vt:variant>
        <vt:lpwstr>fig7</vt:lpwstr>
      </vt:variant>
      <vt:variant>
        <vt:lpwstr/>
      </vt:variant>
      <vt:variant>
        <vt:i4>5308417</vt:i4>
      </vt:variant>
      <vt:variant>
        <vt:i4>11357</vt:i4>
      </vt:variant>
      <vt:variant>
        <vt:i4>1032</vt:i4>
      </vt:variant>
      <vt:variant>
        <vt:i4>1</vt:i4>
      </vt:variant>
      <vt:variant>
        <vt:lpwstr>fig8</vt:lpwstr>
      </vt:variant>
      <vt:variant>
        <vt:lpwstr/>
      </vt:variant>
      <vt:variant>
        <vt:i4>5242881</vt:i4>
      </vt:variant>
      <vt:variant>
        <vt:i4>14364</vt:i4>
      </vt:variant>
      <vt:variant>
        <vt:i4>1044</vt:i4>
      </vt:variant>
      <vt:variant>
        <vt:i4>1</vt:i4>
      </vt:variant>
      <vt:variant>
        <vt:lpwstr>fig9</vt:lpwstr>
      </vt:variant>
      <vt:variant>
        <vt:lpwstr/>
      </vt:variant>
      <vt:variant>
        <vt:i4>5767217</vt:i4>
      </vt:variant>
      <vt:variant>
        <vt:i4>14412</vt:i4>
      </vt:variant>
      <vt:variant>
        <vt:i4>1045</vt:i4>
      </vt:variant>
      <vt:variant>
        <vt:i4>1</vt:i4>
      </vt:variant>
      <vt:variant>
        <vt:lpwstr>fig10</vt:lpwstr>
      </vt:variant>
      <vt:variant>
        <vt:lpwstr/>
      </vt:variant>
      <vt:variant>
        <vt:i4>5767216</vt:i4>
      </vt:variant>
      <vt:variant>
        <vt:i4>14454</vt:i4>
      </vt:variant>
      <vt:variant>
        <vt:i4>1046</vt:i4>
      </vt:variant>
      <vt:variant>
        <vt:i4>1</vt:i4>
      </vt:variant>
      <vt:variant>
        <vt:lpwstr>fig11</vt:lpwstr>
      </vt:variant>
      <vt:variant>
        <vt:lpwstr/>
      </vt:variant>
      <vt:variant>
        <vt:i4>5767219</vt:i4>
      </vt:variant>
      <vt:variant>
        <vt:i4>14484</vt:i4>
      </vt:variant>
      <vt:variant>
        <vt:i4>1047</vt:i4>
      </vt:variant>
      <vt:variant>
        <vt:i4>1</vt:i4>
      </vt:variant>
      <vt:variant>
        <vt:lpwstr>fig12</vt:lpwstr>
      </vt:variant>
      <vt:variant>
        <vt:lpwstr/>
      </vt:variant>
      <vt:variant>
        <vt:i4>5767218</vt:i4>
      </vt:variant>
      <vt:variant>
        <vt:i4>14525</vt:i4>
      </vt:variant>
      <vt:variant>
        <vt:i4>1048</vt:i4>
      </vt:variant>
      <vt:variant>
        <vt:i4>1</vt:i4>
      </vt:variant>
      <vt:variant>
        <vt:lpwstr>fig13</vt:lpwstr>
      </vt:variant>
      <vt:variant>
        <vt:lpwstr/>
      </vt:variant>
      <vt:variant>
        <vt:i4>5767221</vt:i4>
      </vt:variant>
      <vt:variant>
        <vt:i4>14571</vt:i4>
      </vt:variant>
      <vt:variant>
        <vt:i4>1049</vt:i4>
      </vt:variant>
      <vt:variant>
        <vt:i4>1</vt:i4>
      </vt:variant>
      <vt:variant>
        <vt:lpwstr>fig14</vt:lpwstr>
      </vt:variant>
      <vt:variant>
        <vt:lpwstr/>
      </vt:variant>
      <vt:variant>
        <vt:i4>5767220</vt:i4>
      </vt:variant>
      <vt:variant>
        <vt:i4>16056</vt:i4>
      </vt:variant>
      <vt:variant>
        <vt:i4>1041</vt:i4>
      </vt:variant>
      <vt:variant>
        <vt:i4>1</vt:i4>
      </vt:variant>
      <vt:variant>
        <vt:lpwstr>fig15</vt:lpwstr>
      </vt:variant>
      <vt:variant>
        <vt:lpwstr/>
      </vt:variant>
      <vt:variant>
        <vt:i4>5767223</vt:i4>
      </vt:variant>
      <vt:variant>
        <vt:i4>16097</vt:i4>
      </vt:variant>
      <vt:variant>
        <vt:i4>1042</vt:i4>
      </vt:variant>
      <vt:variant>
        <vt:i4>1</vt:i4>
      </vt:variant>
      <vt:variant>
        <vt:lpwstr>fig16</vt:lpwstr>
      </vt:variant>
      <vt:variant>
        <vt:lpwstr/>
      </vt:variant>
      <vt:variant>
        <vt:i4>5767222</vt:i4>
      </vt:variant>
      <vt:variant>
        <vt:i4>18239</vt:i4>
      </vt:variant>
      <vt:variant>
        <vt:i4>1036</vt:i4>
      </vt:variant>
      <vt:variant>
        <vt:i4>1</vt:i4>
      </vt:variant>
      <vt:variant>
        <vt:lpwstr>fig17</vt:lpwstr>
      </vt:variant>
      <vt:variant>
        <vt:lpwstr/>
      </vt:variant>
      <vt:variant>
        <vt:i4>5767225</vt:i4>
      </vt:variant>
      <vt:variant>
        <vt:i4>18281</vt:i4>
      </vt:variant>
      <vt:variant>
        <vt:i4>1035</vt:i4>
      </vt:variant>
      <vt:variant>
        <vt:i4>1</vt:i4>
      </vt:variant>
      <vt:variant>
        <vt:lpwstr>fig18</vt:lpwstr>
      </vt:variant>
      <vt:variant>
        <vt:lpwstr/>
      </vt:variant>
      <vt:variant>
        <vt:i4>5767224</vt:i4>
      </vt:variant>
      <vt:variant>
        <vt:i4>22437</vt:i4>
      </vt:variant>
      <vt:variant>
        <vt:i4>1039</vt:i4>
      </vt:variant>
      <vt:variant>
        <vt:i4>1</vt:i4>
      </vt:variant>
      <vt:variant>
        <vt:lpwstr>fig19</vt:lpwstr>
      </vt:variant>
      <vt:variant>
        <vt:lpwstr/>
      </vt:variant>
      <vt:variant>
        <vt:i4>5963825</vt:i4>
      </vt:variant>
      <vt:variant>
        <vt:i4>22830</vt:i4>
      </vt:variant>
      <vt:variant>
        <vt:i4>1040</vt:i4>
      </vt:variant>
      <vt:variant>
        <vt:i4>1</vt:i4>
      </vt:variant>
      <vt:variant>
        <vt:lpwstr>fig20</vt:lpwstr>
      </vt:variant>
      <vt:variant>
        <vt:lpwstr/>
      </vt:variant>
      <vt:variant>
        <vt:i4>5963824</vt:i4>
      </vt:variant>
      <vt:variant>
        <vt:i4>25231</vt:i4>
      </vt:variant>
      <vt:variant>
        <vt:i4>1043</vt:i4>
      </vt:variant>
      <vt:variant>
        <vt:i4>1</vt:i4>
      </vt:variant>
      <vt:variant>
        <vt:lpwstr>fig21</vt:lpwstr>
      </vt:variant>
      <vt:variant>
        <vt:lpwstr/>
      </vt:variant>
      <vt:variant>
        <vt:i4>5963824</vt:i4>
      </vt:variant>
      <vt:variant>
        <vt:i4>27966</vt:i4>
      </vt:variant>
      <vt:variant>
        <vt:i4>1037</vt:i4>
      </vt:variant>
      <vt:variant>
        <vt:i4>1</vt:i4>
      </vt:variant>
      <vt:variant>
        <vt:lpwstr>fig21</vt:lpwstr>
      </vt:variant>
      <vt:variant>
        <vt:lpwstr/>
      </vt:variant>
      <vt:variant>
        <vt:i4>5963827</vt:i4>
      </vt:variant>
      <vt:variant>
        <vt:i4>28021</vt:i4>
      </vt:variant>
      <vt:variant>
        <vt:i4>1038</vt:i4>
      </vt:variant>
      <vt:variant>
        <vt:i4>1</vt:i4>
      </vt:variant>
      <vt:variant>
        <vt:lpwstr>fig22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3</cp:revision>
  <cp:lastPrinted>2025-09-06T21:09:00Z</cp:lastPrinted>
  <dcterms:created xsi:type="dcterms:W3CDTF">2025-09-06T21:09:00Z</dcterms:created>
  <dcterms:modified xsi:type="dcterms:W3CDTF">2025-09-08T05:52:00Z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a7b2a-4f6d-4766-806a-1a0c76ea1c59_Enabled">
    <vt:lpwstr>true</vt:lpwstr>
  </property>
  <property fmtid="{D5CDD505-2E9C-101B-9397-08002B2CF9AE}" pid="3" name="MSIP_Label_66ca7b2a-4f6d-4766-806a-1a0c76ea1c59_SetDate">
    <vt:lpwstr>2024-01-06T06:42:30Z</vt:lpwstr>
  </property>
  <property fmtid="{D5CDD505-2E9C-101B-9397-08002B2CF9AE}" pid="4" name="MSIP_Label_66ca7b2a-4f6d-4766-806a-1a0c76ea1c59_Method">
    <vt:lpwstr>Standard</vt:lpwstr>
  </property>
  <property fmtid="{D5CDD505-2E9C-101B-9397-08002B2CF9AE}" pid="5" name="MSIP_Label_66ca7b2a-4f6d-4766-806a-1a0c76ea1c59_Name">
    <vt:lpwstr>Internal</vt:lpwstr>
  </property>
  <property fmtid="{D5CDD505-2E9C-101B-9397-08002B2CF9AE}" pid="6" name="MSIP_Label_66ca7b2a-4f6d-4766-806a-1a0c76ea1c59_SiteId">
    <vt:lpwstr>127d8d0d-7ccf-473d-ab09-6e44ad752ded</vt:lpwstr>
  </property>
  <property fmtid="{D5CDD505-2E9C-101B-9397-08002B2CF9AE}" pid="7" name="MSIP_Label_66ca7b2a-4f6d-4766-806a-1a0c76ea1c59_ActionId">
    <vt:lpwstr>bbfa9ce5-3e45-4c8b-8e71-2e87581135e3</vt:lpwstr>
  </property>
  <property fmtid="{D5CDD505-2E9C-101B-9397-08002B2CF9AE}" pid="8" name="MSIP_Label_66ca7b2a-4f6d-4766-806a-1a0c76ea1c59_ContentBits">
    <vt:lpwstr>0</vt:lpwstr>
  </property>
</Properties>
</file>