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995D" w14:textId="77777777" w:rsidR="00924045" w:rsidRPr="00333640" w:rsidRDefault="00924045" w:rsidP="00333640">
      <w:pPr>
        <w:pStyle w:val="Heading1"/>
        <w:jc w:val="right"/>
      </w:pPr>
      <w:bookmarkStart w:id="0" w:name="OLE_LINK2"/>
      <w:r w:rsidRPr="00333640">
        <w:t xml:space="preserve">The ISP Column </w:t>
      </w:r>
    </w:p>
    <w:p w14:paraId="222651BD" w14:textId="1E51DD72" w:rsidR="00924045" w:rsidRPr="008866B3" w:rsidRDefault="00924045" w:rsidP="008866B3">
      <w:pPr>
        <w:jc w:val="right"/>
        <w:rPr>
          <w:i/>
          <w:szCs w:val="20"/>
        </w:rPr>
      </w:pPr>
      <w:r w:rsidRPr="008866B3">
        <w:rPr>
          <w:i/>
          <w:szCs w:val="20"/>
        </w:rPr>
        <w:t>A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0C7639">
      <w:pPr>
        <w:pStyle w:val="Heading3"/>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581112EE" w:rsidR="002E2F02" w:rsidRPr="00A236D7" w:rsidRDefault="00DA6311" w:rsidP="00E72B95">
            <w:pPr>
              <w:jc w:val="right"/>
              <w:rPr>
                <w:szCs w:val="22"/>
              </w:rPr>
            </w:pPr>
            <w:r>
              <w:rPr>
                <w:szCs w:val="22"/>
              </w:rPr>
              <w:t>November</w:t>
            </w:r>
            <w:r w:rsidR="00E7454C">
              <w:rPr>
                <w:szCs w:val="22"/>
              </w:rPr>
              <w:t xml:space="preserve"> 20</w:t>
            </w:r>
            <w:r w:rsidR="00624C11">
              <w:rPr>
                <w:szCs w:val="22"/>
              </w:rPr>
              <w:t>2</w:t>
            </w:r>
            <w:r w:rsidR="00BE50CC">
              <w:rPr>
                <w:szCs w:val="22"/>
              </w:rPr>
              <w:t>2</w:t>
            </w:r>
          </w:p>
        </w:tc>
      </w:tr>
    </w:tbl>
    <w:p w14:paraId="4A5E1CAD" w14:textId="21DD122D" w:rsidR="00517059" w:rsidRDefault="002E2F02" w:rsidP="0093776C">
      <w:pPr>
        <w:jc w:val="right"/>
      </w:pPr>
      <w:r w:rsidRPr="0033284A">
        <w:t>Geoff Huston</w:t>
      </w:r>
    </w:p>
    <w:p w14:paraId="4C844D0B" w14:textId="0A8C7192" w:rsidR="00FF6195" w:rsidRDefault="00FF6195" w:rsidP="00B96E99">
      <w:pPr>
        <w:rPr>
          <w:szCs w:val="22"/>
        </w:rPr>
      </w:pPr>
    </w:p>
    <w:p w14:paraId="56237E6A" w14:textId="44F89843" w:rsidR="00B827E6" w:rsidRDefault="00902245" w:rsidP="00B827E6">
      <w:pPr>
        <w:rPr>
          <w:rFonts w:eastAsia="MS Gothic"/>
          <w:b/>
          <w:bCs/>
          <w:color w:val="CC6633"/>
          <w:sz w:val="32"/>
          <w:szCs w:val="32"/>
        </w:rPr>
      </w:pPr>
      <w:r>
        <w:rPr>
          <w:rFonts w:eastAsia="MS Gothic"/>
          <w:b/>
          <w:bCs/>
          <w:color w:val="CC6633"/>
          <w:sz w:val="32"/>
          <w:szCs w:val="32"/>
        </w:rPr>
        <w:t xml:space="preserve">Some </w:t>
      </w:r>
      <w:r w:rsidR="000C7639">
        <w:rPr>
          <w:rFonts w:eastAsia="MS Gothic"/>
          <w:b/>
          <w:bCs/>
          <w:color w:val="CC6633"/>
          <w:sz w:val="32"/>
          <w:szCs w:val="32"/>
        </w:rPr>
        <w:t>Random Notes from IETF 115</w:t>
      </w:r>
    </w:p>
    <w:p w14:paraId="438192B3" w14:textId="77777777" w:rsidR="00132CD3" w:rsidRDefault="00132CD3" w:rsidP="00B827E6"/>
    <w:p w14:paraId="64D94314" w14:textId="157A2891" w:rsidR="006844FA" w:rsidRDefault="000C7639" w:rsidP="001B0ABB">
      <w:r>
        <w:t>The IETF held its 115</w:t>
      </w:r>
      <w:r w:rsidRPr="000C7639">
        <w:rPr>
          <w:vertAlign w:val="superscript"/>
        </w:rPr>
        <w:t>th</w:t>
      </w:r>
      <w:r>
        <w:t xml:space="preserve"> meeting in London in November 2022. This was another in the set of hybrid meetings with specific support for online attendees in addition to the normal face-to-face meetings for the week. In no particular order, here are a few of my impressions from the </w:t>
      </w:r>
      <w:r w:rsidR="00902245">
        <w:t xml:space="preserve">IETF </w:t>
      </w:r>
      <w:r>
        <w:t>meeting.</w:t>
      </w:r>
    </w:p>
    <w:p w14:paraId="7A7F046F" w14:textId="018B8F6E" w:rsidR="000C7639" w:rsidRDefault="000C7639" w:rsidP="000C7639">
      <w:pPr>
        <w:pStyle w:val="Heading3"/>
      </w:pPr>
      <w:r>
        <w:t xml:space="preserve">More </w:t>
      </w:r>
      <w:r>
        <w:t>QUIC</w:t>
      </w:r>
    </w:p>
    <w:p w14:paraId="75DA0BE2" w14:textId="53EBF315" w:rsidR="000C7639" w:rsidRDefault="000C7639" w:rsidP="000C7639">
      <w:r>
        <w:t xml:space="preserve">It took some time, but </w:t>
      </w:r>
      <w:r>
        <w:t xml:space="preserve">a few years back </w:t>
      </w:r>
      <w:r>
        <w:t>the IETF published a stable specification of Multipath TCP. This extension to TCP allowed a host to use multiple local interfaces (and associated network paths) to communicate with a remote host simultaneously</w:t>
      </w:r>
      <w:r>
        <w:t xml:space="preserve"> over both paths</w:t>
      </w:r>
      <w:r>
        <w:t xml:space="preserve">. </w:t>
      </w:r>
      <w:r>
        <w:t>Specifically, this mechanism could support improved</w:t>
      </w:r>
      <w:r>
        <w:t xml:space="preserve"> resilience in certain mobile environments</w:t>
      </w:r>
      <w:r>
        <w:t xml:space="preserve"> when a device could use both WiFi and cellular radio connections simultaneously</w:t>
      </w:r>
      <w:r>
        <w:t xml:space="preserve">. This </w:t>
      </w:r>
      <w:r>
        <w:t xml:space="preserve">multipath </w:t>
      </w:r>
      <w:r>
        <w:t>concept is being imported into QUIC to enable the simultaneous utilization of different paths to exchange QUIC frames for a single connection. T</w:t>
      </w:r>
      <w:r>
        <w:t>he chosen mechanism to support this</w:t>
      </w:r>
      <w:r>
        <w:t xml:space="preserve"> is </w:t>
      </w:r>
      <w:proofErr w:type="gramStart"/>
      <w:r>
        <w:t>similar to</w:t>
      </w:r>
      <w:proofErr w:type="gramEnd"/>
      <w:r>
        <w:t xml:space="preserve"> QUIC's path agility</w:t>
      </w:r>
      <w:r>
        <w:t>,</w:t>
      </w:r>
      <w:r>
        <w:t xml:space="preserve"> where an active </w:t>
      </w:r>
      <w:r>
        <w:t xml:space="preserve">QUIC </w:t>
      </w:r>
      <w:r>
        <w:t>connection can migrate to a new path, but instead of closing off the old path</w:t>
      </w:r>
      <w:r>
        <w:t>,</w:t>
      </w:r>
      <w:r>
        <w:t xml:space="preserve"> Multipath QUIC keeps both paths active. The major design decision in this approach is to use per-path packet numbers to simplify QUIC's use of the loss recovery and congestion control mechanisms on a per-path basis.</w:t>
      </w:r>
    </w:p>
    <w:p w14:paraId="4906DD27" w14:textId="77777777" w:rsidR="000C7639" w:rsidRDefault="000C7639" w:rsidP="000C7639"/>
    <w:p w14:paraId="0442F136" w14:textId="320570DB" w:rsidR="000C7639" w:rsidRDefault="000C7639" w:rsidP="000C7639">
      <w:r>
        <w:t xml:space="preserve">The </w:t>
      </w:r>
      <w:r>
        <w:t xml:space="preserve">QUIC </w:t>
      </w:r>
      <w:r>
        <w:t>Working Group is also looking at the load balancing issue for QUIC. Conventionally, a network recognises packets as part of a single stream if the</w:t>
      </w:r>
      <w:r>
        <w:t xml:space="preserve"> packets</w:t>
      </w:r>
      <w:r>
        <w:t xml:space="preserve"> share a common 5-tuple (protocol number, source and destination addresses and source and destination ports). QUIC</w:t>
      </w:r>
      <w:r>
        <w:t xml:space="preserve"> path agility</w:t>
      </w:r>
      <w:r>
        <w:t xml:space="preserve"> allows clients to change their IP address while maintaining </w:t>
      </w:r>
      <w:r>
        <w:t xml:space="preserve">the </w:t>
      </w:r>
      <w:r>
        <w:t>connection state</w:t>
      </w:r>
      <w:r>
        <w:t>. If there are load balancers on the path this may disrupt the session as a conventional load balancer is unaware of QUIC’s path agility. P</w:t>
      </w:r>
      <w:r>
        <w:t>referably</w:t>
      </w:r>
      <w:r>
        <w:t>,</w:t>
      </w:r>
      <w:r>
        <w:t xml:space="preserve"> QUIC-aware load balancers should be able to correctly follow </w:t>
      </w:r>
      <w:r>
        <w:t xml:space="preserve">QUIC’s path agility </w:t>
      </w:r>
      <w:r w:rsidR="0064504F">
        <w:t xml:space="preserve">and ensure that the load balancing forwarding state remains constant </w:t>
      </w:r>
      <w:proofErr w:type="gramStart"/>
      <w:r w:rsidR="0064504F">
        <w:t>in spite of</w:t>
      </w:r>
      <w:proofErr w:type="gramEnd"/>
      <w:r w:rsidR="0064504F">
        <w:t xml:space="preserve"> this form of </w:t>
      </w:r>
      <w:r>
        <w:t xml:space="preserve">address migration. The draft </w:t>
      </w:r>
      <w:r w:rsidR="0064504F">
        <w:t>specification for QUIC Load Balancing (</w:t>
      </w:r>
      <w:hyperlink r:id="rId8" w:history="1">
        <w:r w:rsidR="0064504F" w:rsidRPr="009041A0">
          <w:rPr>
            <w:rStyle w:val="Hyperlink"/>
          </w:rPr>
          <w:t>https://datatracker.ietf.org/doc/html/draft-ietf-quic-load-balancers</w:t>
        </w:r>
      </w:hyperlink>
      <w:r w:rsidR="0064504F">
        <w:t xml:space="preserve">) proposes using the connection ID in place of the conventional use of the 5-tuple. </w:t>
      </w:r>
      <w:proofErr w:type="spellStart"/>
      <w:r w:rsidR="0064504F">
        <w:t xml:space="preserve">It </w:t>
      </w:r>
      <w:r>
        <w:t>provid</w:t>
      </w:r>
      <w:proofErr w:type="spellEnd"/>
      <w:r>
        <w:t xml:space="preserve">es common algorithms for encoding the server mapping in a connection ID given some shared parameters. The mapping is generally only discoverable by observers that have the parameters, preserving </w:t>
      </w:r>
      <w:proofErr w:type="spellStart"/>
      <w:r>
        <w:t>unlinkability</w:t>
      </w:r>
      <w:proofErr w:type="spellEnd"/>
      <w:r>
        <w:t xml:space="preserve"> </w:t>
      </w:r>
      <w:r w:rsidR="0064504F">
        <w:t xml:space="preserve">by unrelated third parties </w:t>
      </w:r>
      <w:r>
        <w:t xml:space="preserve">as much as possible. While </w:t>
      </w:r>
      <w:r w:rsidR="0064504F">
        <w:t xml:space="preserve">the working draft </w:t>
      </w:r>
      <w:r>
        <w:t xml:space="preserve">describes a small set of configuration parameters to make the server mapping intelligible, the means of distributing these parameters between load balancers, servers, and other </w:t>
      </w:r>
      <w:r w:rsidR="00BF5032">
        <w:t>trusted intermediaries</w:t>
      </w:r>
      <w:r>
        <w:t xml:space="preserve"> is out of its scope. It strikes me that this missing item is a key part of making QUIC Load Balancing generally useful, as this approach needs to draw the load balancers into the same protected domain as the servers</w:t>
      </w:r>
      <w:r w:rsidR="00BF5032">
        <w:t>, which may be challenging to define in a suitably generalized manner.</w:t>
      </w:r>
    </w:p>
    <w:p w14:paraId="190CD045" w14:textId="21EA8426" w:rsidR="00BF5032" w:rsidRDefault="00BF5032" w:rsidP="00CF74B0">
      <w:pPr>
        <w:pStyle w:val="Heading3"/>
      </w:pPr>
      <w:r>
        <w:t>QUIC Measurement and Analysis</w:t>
      </w:r>
    </w:p>
    <w:p w14:paraId="18C3FED8" w14:textId="073150D8" w:rsidR="000C7639" w:rsidRPr="000C456D" w:rsidRDefault="000C7639" w:rsidP="000C7639">
      <w:pPr>
        <w:rPr>
          <w:b/>
          <w:bCs/>
        </w:rPr>
      </w:pPr>
      <w:r w:rsidRPr="00BF5032">
        <w:rPr>
          <w:b/>
          <w:bCs/>
        </w:rPr>
        <w:t>Hypergiant Deployment via QUIC Backscatter Analysis</w:t>
      </w:r>
    </w:p>
    <w:p w14:paraId="32146FC6" w14:textId="446DABA6" w:rsidR="000C7639" w:rsidRDefault="000C7639" w:rsidP="000C7639">
      <w:r>
        <w:t>QUIC is an odd protocol to measure. Because Chrome implements a QUIC detection mechanism that enables QUIC on second use</w:t>
      </w:r>
      <w:r w:rsidR="00BF5032">
        <w:t>,</w:t>
      </w:r>
      <w:r>
        <w:t xml:space="preserve"> many Chrome clients do not switch to use QUIC because they simply do not access the same site again in that </w:t>
      </w:r>
      <w:r w:rsidR="00BF5032">
        <w:t xml:space="preserve">critical time interval </w:t>
      </w:r>
      <w:proofErr w:type="spellStart"/>
      <w:r>
        <w:t>interval</w:t>
      </w:r>
      <w:proofErr w:type="spellEnd"/>
      <w:r>
        <w:t xml:space="preserve"> which is outside HTTP/2 session reuse and inside the HTTP/3 capability local cache lifetime. So QUIC remains a protocol that is far greater in potential use than actual </w:t>
      </w:r>
      <w:r w:rsidR="000C456D">
        <w:t xml:space="preserve">observed </w:t>
      </w:r>
      <w:r>
        <w:t>use.</w:t>
      </w:r>
    </w:p>
    <w:p w14:paraId="5510C776" w14:textId="77777777" w:rsidR="000C7639" w:rsidRDefault="000C7639" w:rsidP="000C7639"/>
    <w:p w14:paraId="7FC0CD1C" w14:textId="570DDA00" w:rsidR="000C7639" w:rsidRDefault="000C7639" w:rsidP="000C7639">
      <w:r>
        <w:lastRenderedPageBreak/>
        <w:t>In any case</w:t>
      </w:r>
      <w:r w:rsidR="000C456D">
        <w:t>,</w:t>
      </w:r>
      <w:r>
        <w:t xml:space="preserve"> QUIC is a UDP-based protocol, and suffers from the same UDP attack profile as, say, the DNS. An attacker can generate a QUIC initial packet using a spoofed source address which will trigger a QUIC server to respond to that address with an initial response as part of the QUIC handshake. While the response is not greater in size as compared to the initial packet, it will be repeated after a retransmission timeout, so there is a small amplification gain if QUIC is used as an attack vector in a source spoofed DDOS attack.</w:t>
      </w:r>
    </w:p>
    <w:p w14:paraId="2289A3CF" w14:textId="77777777" w:rsidR="000C7639" w:rsidRDefault="000C7639" w:rsidP="000C7639"/>
    <w:p w14:paraId="155E00C3" w14:textId="2D98F022" w:rsidR="000C7639" w:rsidRDefault="000C456D" w:rsidP="000C7639">
      <w:r>
        <w:t xml:space="preserve">This might sound like a rather esoteric form of DOS attack on the server, but such ‘orphan’ initial QUIC connection packets are </w:t>
      </w:r>
      <w:r w:rsidR="000C7639">
        <w:t xml:space="preserve">common enough for a </w:t>
      </w:r>
      <w:r>
        <w:t xml:space="preserve">research </w:t>
      </w:r>
      <w:r w:rsidR="000C7639">
        <w:t>group to listen for backscatter QUIC packets on a large (</w:t>
      </w:r>
      <w:r>
        <w:t>/</w:t>
      </w:r>
      <w:r w:rsidR="000C7639">
        <w:t>9) IPv4 passive listening space</w:t>
      </w:r>
      <w:r>
        <w:t xml:space="preserve"> (</w:t>
      </w:r>
      <w:hyperlink r:id="rId9" w:history="1">
        <w:r w:rsidRPr="000C456D">
          <w:rPr>
            <w:rStyle w:val="Hyperlink"/>
            <w:sz w:val="21"/>
            <w:szCs w:val="21"/>
          </w:rPr>
          <w:t>https://datatracker.ietf.org/meeting/115/materials/slides-115-maprg-on-the-opportunities-of-passive-measurements-to-understand-quic-deployments</w:t>
        </w:r>
      </w:hyperlink>
      <w:r>
        <w:t>)</w:t>
      </w:r>
      <w:r w:rsidR="000C7639">
        <w:t xml:space="preserve">. In this case they are looking at the retransmission timers used by </w:t>
      </w:r>
      <w:r>
        <w:t xml:space="preserve">the major </w:t>
      </w:r>
      <w:r w:rsidR="000C7639">
        <w:t>QUIC service platforms (Google, Facebook and Cloudflare). Facebook appears to be the most persistent in terms of retransmit, sending between 3 to 9 further packets, spaced at exponentially increasing intervals.  Google appear to use a similar exponential backoff strategy, with between three to four</w:t>
      </w:r>
      <w:r>
        <w:t xml:space="preserve"> retries</w:t>
      </w:r>
      <w:r w:rsidR="000C7639">
        <w:t>, and Cloudflare use just two retries, spaced one second apart.</w:t>
      </w:r>
    </w:p>
    <w:p w14:paraId="524FF408" w14:textId="77777777" w:rsidR="000C7639" w:rsidRDefault="000C7639" w:rsidP="000C7639"/>
    <w:p w14:paraId="6051C3C7" w14:textId="46765FC2" w:rsidR="000C7639" w:rsidRDefault="000C7639" w:rsidP="000C7639">
      <w:r>
        <w:t>In looking at the responding server connection ID the</w:t>
      </w:r>
      <w:r w:rsidR="000C456D">
        <w:t xml:space="preserve"> group</w:t>
      </w:r>
      <w:r>
        <w:t xml:space="preserve"> observed that Facebook and Cloudflare both used structured Connection ID values, identifying the responding host and process ID in the server connection ID value. The likely reason for this structured field is to allow the server front end load balancer to use the server's host ID rather than the client IP address and Port, as in QUIC a client can migrate to a new connection while preserving the QUIC connection (there is a draft on this approach, draft-</w:t>
      </w:r>
      <w:proofErr w:type="spellStart"/>
      <w:r>
        <w:t>ietf</w:t>
      </w:r>
      <w:proofErr w:type="spellEnd"/>
      <w:r>
        <w:t>-</w:t>
      </w:r>
      <w:proofErr w:type="spellStart"/>
      <w:r>
        <w:t>quic</w:t>
      </w:r>
      <w:proofErr w:type="spellEnd"/>
      <w:r>
        <w:t>-load-balancers). From this point they use active scanning to send QUIC packets to all host ID values, collecting the server connections and host ID. There are some 37K different Host IDs in Facebook's deployment, and the approach reveals some 122 distinct server clusters, each using a /24 IPv4 address.</w:t>
      </w:r>
    </w:p>
    <w:p w14:paraId="3BD08036" w14:textId="77777777" w:rsidR="000C7639" w:rsidRDefault="000C7639" w:rsidP="000C7639"/>
    <w:p w14:paraId="48D36611" w14:textId="6090A451" w:rsidR="000C7639" w:rsidRDefault="000C7639" w:rsidP="000C7639">
      <w:r>
        <w:t xml:space="preserve">It's a neat piece of analysis in attempting to reverse engineer Facebook's server network from the clues buried in the server connection ID. But </w:t>
      </w:r>
      <w:r w:rsidR="000C456D">
        <w:t xml:space="preserve">neat as it is, </w:t>
      </w:r>
      <w:r>
        <w:t>I must admit I find myself asking "so what?"</w:t>
      </w:r>
    </w:p>
    <w:p w14:paraId="70FF7AD5" w14:textId="77777777" w:rsidR="000C7639" w:rsidRDefault="000C7639" w:rsidP="000C7639"/>
    <w:p w14:paraId="7D113C23" w14:textId="09F71DE7" w:rsidR="000C7639" w:rsidRPr="000C456D" w:rsidRDefault="000C7639" w:rsidP="000C7639">
      <w:pPr>
        <w:rPr>
          <w:b/>
          <w:bCs/>
        </w:rPr>
      </w:pPr>
      <w:r w:rsidRPr="000C456D">
        <w:rPr>
          <w:b/>
          <w:bCs/>
        </w:rPr>
        <w:t>Evaluating DNS over QUIC</w:t>
      </w:r>
    </w:p>
    <w:p w14:paraId="193D0201" w14:textId="1EA3A658" w:rsidR="000C7639" w:rsidRDefault="000C7639" w:rsidP="000C7639">
      <w:r>
        <w:t>Measuring the DNS for performance is challenging. Firstly, what are we trying to measure? If it's the stub resolver's wall clock time to resolve a name</w:t>
      </w:r>
      <w:r w:rsidR="000C456D">
        <w:t>,</w:t>
      </w:r>
      <w:r>
        <w:t xml:space="preserve"> then the results will vary greatly depending on whether the query name is held in a recursive resolver cache or not. Then there is the issue of the number of labels in the query name, and again whether the name servers themselves are already cached or if they </w:t>
      </w:r>
      <w:proofErr w:type="gramStart"/>
      <w:r>
        <w:t>have to</w:t>
      </w:r>
      <w:proofErr w:type="gramEnd"/>
      <w:r>
        <w:t xml:space="preserve"> be dynamically discovered. And then there is the question of whether the query name is DNSSEC-signed and whether the recursive resolver is performing DNSSEC validation. And finally</w:t>
      </w:r>
      <w:r w:rsidR="000C456D">
        <w:t>,</w:t>
      </w:r>
      <w:r>
        <w:t xml:space="preserve"> there is the issue of how to instrument the measurement client. Is it possible to capture and measure the elapsed wall clock time from </w:t>
      </w:r>
      <w:r w:rsidR="000C456D">
        <w:t>the initial</w:t>
      </w:r>
      <w:r>
        <w:t xml:space="preserve"> </w:t>
      </w:r>
      <w:r w:rsidR="000C456D">
        <w:t xml:space="preserve">DNS </w:t>
      </w:r>
      <w:r>
        <w:t xml:space="preserve">query to </w:t>
      </w:r>
      <w:r w:rsidR="000C456D">
        <w:t xml:space="preserve">a usable </w:t>
      </w:r>
      <w:r>
        <w:t>response? Or must the client use an indirect measurement such as the wall clock time for the first web response</w:t>
      </w:r>
      <w:r w:rsidR="000C456D">
        <w:t>?</w:t>
      </w:r>
    </w:p>
    <w:p w14:paraId="54829A6F" w14:textId="77777777" w:rsidR="000C7639" w:rsidRDefault="000C7639" w:rsidP="000C7639"/>
    <w:p w14:paraId="10AAA8A5" w14:textId="3EE58FF7" w:rsidR="000C7639" w:rsidRDefault="00CF74B0" w:rsidP="000C7639">
      <w:r>
        <w:t xml:space="preserve">So, measuring the DNS is a challenge, but even so </w:t>
      </w:r>
      <w:r w:rsidR="000C7639">
        <w:t>I found this particular measurement exercise</w:t>
      </w:r>
      <w:r>
        <w:t xml:space="preserve"> even more challenging to interpret</w:t>
      </w:r>
      <w:r w:rsidR="000C7639">
        <w:t xml:space="preserve"> (</w:t>
      </w:r>
      <w:hyperlink r:id="rId10" w:history="1">
        <w:r w:rsidR="000C7639" w:rsidRPr="000C456D">
          <w:rPr>
            <w:rStyle w:val="Hyperlink"/>
            <w:sz w:val="21"/>
            <w:szCs w:val="21"/>
          </w:rPr>
          <w:t>https://datatracker.ietf.org/meeting/115/materials/slides-115-maprg-dns-privacy-with-speed-evaluating-dns-over-quic-and-its-impact-on-web-performance</w:t>
        </w:r>
      </w:hyperlink>
      <w:r w:rsidR="000C7639">
        <w:t xml:space="preserve">). </w:t>
      </w:r>
      <w:r>
        <w:t xml:space="preserve">Now they could’ve </w:t>
      </w:r>
      <w:r w:rsidR="000C7639">
        <w:t>set up their own DNS recursive resolver that supported a number of DNS encapsulation protocols (UDP/TCP, HTTP/2, HTTP/3, TLS AND QUIC) and explicitly load</w:t>
      </w:r>
      <w:r>
        <w:t>ing</w:t>
      </w:r>
      <w:r w:rsidR="000C7639">
        <w:t xml:space="preserve"> the local cache with the DNS response and then g</w:t>
      </w:r>
      <w:r>
        <w:t>e</w:t>
      </w:r>
      <w:r w:rsidR="000C7639">
        <w:t xml:space="preserve">t the client set to use each of the </w:t>
      </w:r>
      <w:r>
        <w:t xml:space="preserve">DNS transport </w:t>
      </w:r>
      <w:r w:rsidR="000C7639">
        <w:t>protocols to resolve the name, preferably with multiple queries to see if the stub resolver was taking advantage of session reuse</w:t>
      </w:r>
      <w:r>
        <w:t xml:space="preserve">. Instead, the measurement exercise </w:t>
      </w:r>
      <w:r w:rsidR="000C7639">
        <w:t>used recursive resolvers</w:t>
      </w:r>
      <w:r>
        <w:t xml:space="preserve"> that they discovered by scanning the IPv4 Internet</w:t>
      </w:r>
      <w:r w:rsidR="000C7639">
        <w:t xml:space="preserve"> and</w:t>
      </w:r>
      <w:r>
        <w:t xml:space="preserve"> s</w:t>
      </w:r>
      <w:r w:rsidR="000C7639">
        <w:t xml:space="preserve">cripted </w:t>
      </w:r>
      <w:r>
        <w:t xml:space="preserve">as collection of </w:t>
      </w:r>
      <w:r w:rsidR="000C7639">
        <w:t>Amazon EC2 clients</w:t>
      </w:r>
      <w:r>
        <w:t xml:space="preserve"> to perform the tests. They did not appear to look at </w:t>
      </w:r>
      <w:r w:rsidR="000C7639">
        <w:t xml:space="preserve">DNS resolution times </w:t>
      </w:r>
      <w:r>
        <w:t xml:space="preserve">per </w:t>
      </w:r>
      <w:proofErr w:type="gramStart"/>
      <w:r>
        <w:t>se, but</w:t>
      </w:r>
      <w:proofErr w:type="gramEnd"/>
      <w:r>
        <w:t xml:space="preserve"> used an elapsed time that included the DNS resolution time and some parts of the time for the web transaction.</w:t>
      </w:r>
      <w:r w:rsidR="000C7639">
        <w:t xml:space="preserve"> </w:t>
      </w:r>
      <w:r>
        <w:t xml:space="preserve">Because I was not sure of what their measurement was trying to achieve, </w:t>
      </w:r>
      <w:r w:rsidR="000C7639">
        <w:t xml:space="preserve">I'm not sure what to make of the results they presented. Yes </w:t>
      </w:r>
      <w:r>
        <w:t>w</w:t>
      </w:r>
      <w:r w:rsidR="000C7639">
        <w:t xml:space="preserve">eb load for DNS over </w:t>
      </w:r>
      <w:proofErr w:type="gramStart"/>
      <w:r w:rsidR="000C7639">
        <w:t>UDP  seemed</w:t>
      </w:r>
      <w:proofErr w:type="gramEnd"/>
      <w:r w:rsidR="000C7639">
        <w:t xml:space="preserve"> to be slightly faster than DNS over QUIC, which </w:t>
      </w:r>
      <w:r>
        <w:t xml:space="preserve">itself </w:t>
      </w:r>
      <w:r w:rsidR="000C7639">
        <w:t>is slightly faster than D</w:t>
      </w:r>
      <w:r>
        <w:t>NS over HTTPS (</w:t>
      </w:r>
      <w:proofErr w:type="spellStart"/>
      <w:r>
        <w:t>DoH</w:t>
      </w:r>
      <w:proofErr w:type="spellEnd"/>
      <w:r>
        <w:t>)</w:t>
      </w:r>
      <w:r w:rsidR="000C7639">
        <w:t xml:space="preserve">, but there are so many </w:t>
      </w:r>
      <w:r>
        <w:t xml:space="preserve">unconstrained </w:t>
      </w:r>
      <w:r w:rsidR="000C7639">
        <w:t xml:space="preserve">variables </w:t>
      </w:r>
      <w:r>
        <w:t>in this measurement</w:t>
      </w:r>
      <w:r w:rsidR="000C7639">
        <w:t xml:space="preserve"> that I find it difficult to ascribe </w:t>
      </w:r>
      <w:r>
        <w:t xml:space="preserve">all that </w:t>
      </w:r>
      <w:r w:rsidR="000C7639">
        <w:t>much significance to this result.</w:t>
      </w:r>
    </w:p>
    <w:p w14:paraId="7E148AB2" w14:textId="77777777" w:rsidR="000C7639" w:rsidRDefault="000C7639" w:rsidP="000C7639"/>
    <w:p w14:paraId="71D91C09" w14:textId="3CDC669E" w:rsidR="000C7639" w:rsidRDefault="000C7639" w:rsidP="000C7639">
      <w:r>
        <w:t>If you are looking for a good analysis of the performance of DNS over HTTP</w:t>
      </w:r>
      <w:r w:rsidR="00CF74B0">
        <w:t>S</w:t>
      </w:r>
      <w:r>
        <w:t>/3 (i.e.</w:t>
      </w:r>
      <w:r w:rsidR="00CF74B0">
        <w:t>,</w:t>
      </w:r>
      <w:r>
        <w:t xml:space="preserve"> DNS over HTTP framing with QUIC transport) relative to DNS over TLS over TCP (DoT) then you might find the analysis in this report (</w:t>
      </w:r>
      <w:hyperlink r:id="rId11" w:history="1">
        <w:r w:rsidRPr="00CF74B0">
          <w:rPr>
            <w:rStyle w:val="Hyperlink"/>
          </w:rPr>
          <w:t>https://security.googleblog.com/2022/07/dns-over-http3-in-android.html</w:t>
        </w:r>
      </w:hyperlink>
      <w:r>
        <w:t xml:space="preserve">) </w:t>
      </w:r>
      <w:r w:rsidR="00CF74B0">
        <w:t xml:space="preserve">far </w:t>
      </w:r>
      <w:r>
        <w:t>more helpful.</w:t>
      </w:r>
    </w:p>
    <w:p w14:paraId="1F4A0054" w14:textId="52BC6E91" w:rsidR="000C7639" w:rsidRDefault="000C7639" w:rsidP="00CF74B0">
      <w:pPr>
        <w:pStyle w:val="Heading3"/>
      </w:pPr>
      <w:r>
        <w:t>DNS Topics</w:t>
      </w:r>
    </w:p>
    <w:p w14:paraId="7E6E6EF1" w14:textId="35083E56" w:rsidR="00CF74B0" w:rsidRDefault="000C7639" w:rsidP="000C7639">
      <w:r>
        <w:t xml:space="preserve">For a while </w:t>
      </w:r>
      <w:r w:rsidR="00CF74B0">
        <w:t xml:space="preserve">there </w:t>
      </w:r>
      <w:r>
        <w:t xml:space="preserve">the DNS was at the centre of a lot of activity in the IETF. </w:t>
      </w:r>
    </w:p>
    <w:p w14:paraId="20FDCA1C" w14:textId="77777777" w:rsidR="00CF74B0" w:rsidRDefault="00CF74B0" w:rsidP="000C7639"/>
    <w:p w14:paraId="74FB52E8" w14:textId="0FF44BC2" w:rsidR="000C7639" w:rsidRDefault="000C7639" w:rsidP="000C7639">
      <w:r>
        <w:t xml:space="preserve">There was work on trying to make </w:t>
      </w:r>
      <w:r w:rsidR="00CF74B0">
        <w:t>DNS</w:t>
      </w:r>
      <w:r>
        <w:t xml:space="preserve"> servers more capable of fending off DOS attacks, work on adding privacy to the DNS, and the continual effort </w:t>
      </w:r>
      <w:r w:rsidR="00CF74B0">
        <w:t>of</w:t>
      </w:r>
      <w:r>
        <w:t xml:space="preserve"> </w:t>
      </w:r>
      <w:r w:rsidR="00CF74B0">
        <w:t xml:space="preserve">refining </w:t>
      </w:r>
      <w:r>
        <w:t xml:space="preserve">DNSSEC support. It appears to me that the intensity of this DNS </w:t>
      </w:r>
      <w:r w:rsidR="00CF74B0">
        <w:t xml:space="preserve">innovation </w:t>
      </w:r>
      <w:r>
        <w:t>activity has not been sustainable in the long run, and the effort</w:t>
      </w:r>
      <w:r w:rsidR="00CF74B0">
        <w:t>s</w:t>
      </w:r>
      <w:r>
        <w:t xml:space="preserve"> in DNSOP, DPRIVE and other DNS-related are</w:t>
      </w:r>
      <w:r w:rsidR="00CF74B0">
        <w:t>a</w:t>
      </w:r>
      <w:r>
        <w:t xml:space="preserve">s of IETF activity have </w:t>
      </w:r>
      <w:r w:rsidR="00CF74B0">
        <w:t xml:space="preserve">recently </w:t>
      </w:r>
      <w:r>
        <w:t xml:space="preserve">headed into filling in the details rather than </w:t>
      </w:r>
      <w:r w:rsidR="00CF74B0">
        <w:t xml:space="preserve">furthering </w:t>
      </w:r>
      <w:r>
        <w:t xml:space="preserve">the larger fundamental topics of the role of the DNS and the manner of name resolution. This </w:t>
      </w:r>
      <w:r w:rsidR="00CF74B0">
        <w:t xml:space="preserve">DNS work </w:t>
      </w:r>
      <w:r>
        <w:t xml:space="preserve">is still a significant agenda, as there is a </w:t>
      </w:r>
      <w:r w:rsidR="00CF74B0">
        <w:t>massive amount</w:t>
      </w:r>
      <w:r>
        <w:t xml:space="preserve"> of detail to work through, but we are now seeing effort</w:t>
      </w:r>
      <w:r w:rsidR="00CF74B0">
        <w:t>s</w:t>
      </w:r>
      <w:r>
        <w:t xml:space="preserve"> in defining nomenclature for the DNS, defining some of the more esoteric details of DNSSEC validation, adding detail and colour to DNS error reporting and similar topics.</w:t>
      </w:r>
    </w:p>
    <w:p w14:paraId="68A8778E" w14:textId="77777777" w:rsidR="000C7639" w:rsidRDefault="000C7639" w:rsidP="000C7639"/>
    <w:p w14:paraId="21FF645F" w14:textId="70D2DF22" w:rsidR="000C7639" w:rsidRDefault="000C7639" w:rsidP="000C7639">
      <w:r>
        <w:t xml:space="preserve">The topic of alternate (non-DNS) name spaces and its intersection with the public DNS name space continues to vex the IETF. The earlier efforts to corral a number of 'reserved' top level domains in a 'special use' name registry (RFC 6761) excited some level of contention in the IETF when the IETF added </w:t>
      </w:r>
      <w:r w:rsidR="00ED7261">
        <w:t xml:space="preserve">the top level </w:t>
      </w:r>
      <w:proofErr w:type="gramStart"/>
      <w:r w:rsidR="00ED7261">
        <w:t xml:space="preserve">label </w:t>
      </w:r>
      <w:r w:rsidRPr="00ED7261">
        <w:rPr>
          <w:rFonts w:ascii="Courier" w:hAnsi="Courier"/>
          <w:sz w:val="18"/>
          <w:szCs w:val="18"/>
        </w:rPr>
        <w:t>.onion</w:t>
      </w:r>
      <w:proofErr w:type="gramEnd"/>
      <w:r>
        <w:t xml:space="preserve"> to the special use names registry. While the level of support for undertaking another round of grappling </w:t>
      </w:r>
      <w:r w:rsidR="00ED7261">
        <w:t xml:space="preserve">with </w:t>
      </w:r>
      <w:r>
        <w:t>this issue is by no means universal, the working group is looking at a slightly different approach this time around. Th</w:t>
      </w:r>
      <w:r w:rsidR="00ED7261">
        <w:t>is</w:t>
      </w:r>
      <w:r>
        <w:t xml:space="preserve"> proposal </w:t>
      </w:r>
      <w:r w:rsidR="00ED7261">
        <w:t>(</w:t>
      </w:r>
      <w:hyperlink r:id="rId12" w:history="1">
        <w:r w:rsidR="00ED7261" w:rsidRPr="00ED7261">
          <w:rPr>
            <w:rStyle w:val="Hyperlink"/>
            <w:sz w:val="20"/>
            <w:szCs w:val="20"/>
          </w:rPr>
          <w:t>https://datatracker.ietf.org/doc/draft-ietf-dnsop-alt-tld/</w:t>
        </w:r>
      </w:hyperlink>
      <w:r w:rsidR="00ED7261">
        <w:t xml:space="preserve">) </w:t>
      </w:r>
      <w:r>
        <w:t xml:space="preserve">is for the IETF to reserve </w:t>
      </w:r>
      <w:proofErr w:type="gramStart"/>
      <w:r>
        <w:t xml:space="preserve">the </w:t>
      </w:r>
      <w:r w:rsidRPr="00ED7261">
        <w:rPr>
          <w:rFonts w:ascii="Courier" w:hAnsi="Courier"/>
          <w:sz w:val="18"/>
          <w:szCs w:val="18"/>
        </w:rPr>
        <w:t>.alt</w:t>
      </w:r>
      <w:proofErr w:type="gramEnd"/>
      <w:r>
        <w:t xml:space="preserve"> top level label for use as an unmanaged pseudo-TLD namespace.  </w:t>
      </w:r>
      <w:proofErr w:type="gramStart"/>
      <w:r>
        <w:t xml:space="preserve">The </w:t>
      </w:r>
      <w:r w:rsidR="00ED7261" w:rsidRPr="00ED7261">
        <w:rPr>
          <w:rFonts w:ascii="Courier" w:hAnsi="Courier"/>
          <w:sz w:val="18"/>
          <w:szCs w:val="18"/>
        </w:rPr>
        <w:t>.alt</w:t>
      </w:r>
      <w:proofErr w:type="gramEnd"/>
      <w:r>
        <w:t xml:space="preserve"> label can be used in any domain name as a pseudo-TLD to signify that this is an alternative (non-DNS) namespace, and should not be looked up in a DNS context. Personally</w:t>
      </w:r>
      <w:r w:rsidR="00ED7261">
        <w:t>,</w:t>
      </w:r>
      <w:r>
        <w:t xml:space="preserve"> I'm not </w:t>
      </w:r>
      <w:r w:rsidR="00ED7261">
        <w:t>convinced</w:t>
      </w:r>
      <w:r>
        <w:t xml:space="preserve"> if it makes the entire issue of managing colliding name spaces between DNS and non-DNS name spaces any easier or harder!</w:t>
      </w:r>
    </w:p>
    <w:p w14:paraId="5DBA458F" w14:textId="77777777" w:rsidR="000C7639" w:rsidRDefault="000C7639" w:rsidP="000C7639"/>
    <w:p w14:paraId="27CF6739" w14:textId="77C6A3D6" w:rsidR="000C7639" w:rsidRDefault="000C7639" w:rsidP="000C7639">
      <w:r>
        <w:t>DNSSEC is also a topic that just never goes away. The operational complexities of synchronising information between the parent and child across a delegation boundary continue to provoke various forms of solutions that attempt to automate much of the process, where the solutions in turn lead to further issues of operational complexity. For me the elephant in the DNSSEC room is that so few stub resolvers perform DNSSEC validation in any case. The end client of the entire DNS infrastructure is still left in the position of forced trust in the functions of others and has no means to directly validate that the resolution outcomes that they are present with are indeed authentic. It's a rather unsatisfying situation.</w:t>
      </w:r>
    </w:p>
    <w:p w14:paraId="581245FF" w14:textId="1A883B03" w:rsidR="000C7639" w:rsidRDefault="000C7639" w:rsidP="00ED7261">
      <w:pPr>
        <w:pStyle w:val="Heading3"/>
      </w:pPr>
      <w:r>
        <w:t>Trouble at the BGP Mill</w:t>
      </w:r>
    </w:p>
    <w:p w14:paraId="35DAB0C6" w14:textId="77777777" w:rsidR="00ED7261" w:rsidRDefault="000C7639" w:rsidP="000C7639">
      <w:r>
        <w:t xml:space="preserve">Prognostications of the imminent, </w:t>
      </w:r>
      <w:r w:rsidR="00ED7261">
        <w:t>or</w:t>
      </w:r>
      <w:r>
        <w:t xml:space="preserve"> perhaps not-so-imminent</w:t>
      </w:r>
      <w:r w:rsidR="00ED7261">
        <w:t>,</w:t>
      </w:r>
      <w:r>
        <w:t xml:space="preserve"> demise of the inter domain routing system in the form of BGP data back to the first days of BGP. Back in 1991 or so the IETF ROAD group was formed, where "ROAD" stood for </w:t>
      </w:r>
      <w:r w:rsidR="00ED7261">
        <w:t>R</w:t>
      </w:r>
      <w:r>
        <w:t xml:space="preserve">outing and </w:t>
      </w:r>
      <w:r w:rsidR="00ED7261">
        <w:t>A</w:t>
      </w:r>
      <w:r>
        <w:t xml:space="preserve">ddressing, </w:t>
      </w:r>
      <w:r w:rsidR="00ED7261">
        <w:t>t</w:t>
      </w:r>
      <w:r>
        <w:t xml:space="preserve">o look at the dire predictions of the exhaustion of class B IPv4 addresses and the imminent demise of BGP. At the time the answer for BGP was the switch to BGP-4 and dropping implicit Address Class assumptions in the routing protocol. </w:t>
      </w:r>
    </w:p>
    <w:p w14:paraId="56FBCCDB" w14:textId="77777777" w:rsidR="00ED7261" w:rsidRDefault="00ED7261" w:rsidP="000C7639"/>
    <w:p w14:paraId="49381E72" w14:textId="77777777" w:rsidR="00ED7261" w:rsidRDefault="000C7639" w:rsidP="000C7639">
      <w:r>
        <w:t xml:space="preserve">And in </w:t>
      </w:r>
      <w:r w:rsidR="00ED7261">
        <w:t xml:space="preserve">a </w:t>
      </w:r>
      <w:r>
        <w:t>1998</w:t>
      </w:r>
      <w:r w:rsidR="00ED7261">
        <w:t xml:space="preserve"> IAB workshop </w:t>
      </w:r>
      <w:r>
        <w:t xml:space="preserve">we heard predictions that the </w:t>
      </w:r>
      <w:r w:rsidR="00ED7261">
        <w:t>rate of expansion</w:t>
      </w:r>
      <w:r>
        <w:t xml:space="preserve"> </w:t>
      </w:r>
      <w:proofErr w:type="spellStart"/>
      <w:r>
        <w:t>of</w:t>
      </w:r>
      <w:proofErr w:type="spellEnd"/>
      <w:r>
        <w:t xml:space="preserve"> the BGP routing table was exceeding the </w:t>
      </w:r>
      <w:r w:rsidR="00ED7261">
        <w:t xml:space="preserve">router </w:t>
      </w:r>
      <w:r>
        <w:t>vendors</w:t>
      </w:r>
      <w:r w:rsidR="00ED7261">
        <w:t>’</w:t>
      </w:r>
      <w:r>
        <w:t xml:space="preserve"> ability to keep pace. Out of this workshop came the </w:t>
      </w:r>
      <w:r w:rsidR="00ED7261">
        <w:t>tunnelling protocol</w:t>
      </w:r>
      <w:r>
        <w:t xml:space="preserve"> LISP, which has </w:t>
      </w:r>
      <w:r w:rsidR="00ED7261">
        <w:t xml:space="preserve">gone </w:t>
      </w:r>
      <w:r>
        <w:t xml:space="preserve">down </w:t>
      </w:r>
      <w:r w:rsidR="00ED7261">
        <w:t xml:space="preserve">much </w:t>
      </w:r>
      <w:r>
        <w:t>the same ill-fated path as all other tunnelling protocols.</w:t>
      </w:r>
    </w:p>
    <w:p w14:paraId="1D505BE1" w14:textId="77777777" w:rsidR="00ED7261" w:rsidRDefault="00ED7261" w:rsidP="000C7639"/>
    <w:p w14:paraId="50142F43" w14:textId="65E59B32" w:rsidR="000C7639" w:rsidRDefault="00ED7261" w:rsidP="000C7639">
      <w:r>
        <w:t>T</w:t>
      </w:r>
      <w:r w:rsidR="000C7639">
        <w:t xml:space="preserve">his time Pawel </w:t>
      </w:r>
      <w:proofErr w:type="spellStart"/>
      <w:r w:rsidR="000C7639">
        <w:t>Foremski</w:t>
      </w:r>
      <w:proofErr w:type="spellEnd"/>
      <w:r w:rsidR="000C7639">
        <w:t xml:space="preserve"> reminded us (</w:t>
      </w:r>
      <w:hyperlink r:id="rId13" w:history="1">
        <w:r w:rsidR="000C7639" w:rsidRPr="00ED7261">
          <w:rPr>
            <w:rStyle w:val="Hyperlink"/>
            <w:sz w:val="20"/>
            <w:szCs w:val="20"/>
          </w:rPr>
          <w:t>https://datatracker.ietf.org/meeting/115/materials/slides-115-maprg-kirin-hitting-the-internet-with-millions-of-distributed-ipv6-announcements</w:t>
        </w:r>
      </w:hyperlink>
      <w:r w:rsidR="000C7639">
        <w:t xml:space="preserve">) that the </w:t>
      </w:r>
      <w:r>
        <w:t xml:space="preserve">BGP </w:t>
      </w:r>
      <w:r w:rsidR="000C7639">
        <w:t xml:space="preserve">forwarding table in the public Internet is approaching another milestone size of 1M IPv4 entries. It is currently at some 970,000 entries according to </w:t>
      </w:r>
      <w:proofErr w:type="spellStart"/>
      <w:r w:rsidR="000C7639">
        <w:t>RouteViews</w:t>
      </w:r>
      <w:proofErr w:type="spellEnd"/>
      <w:r w:rsidR="000C7639">
        <w:t xml:space="preserve"> (</w:t>
      </w:r>
      <w:hyperlink r:id="rId14" w:history="1">
        <w:r w:rsidR="000C7639" w:rsidRPr="00ED7261">
          <w:rPr>
            <w:rStyle w:val="Hyperlink"/>
            <w:sz w:val="20"/>
            <w:szCs w:val="20"/>
          </w:rPr>
          <w:t>https://bgp.potaroo.net/as6447/</w:t>
        </w:r>
      </w:hyperlink>
      <w:r w:rsidR="000C7639">
        <w:t xml:space="preserve">). </w:t>
      </w:r>
      <w:r>
        <w:t>T</w:t>
      </w:r>
      <w:r w:rsidR="000C7639">
        <w:t xml:space="preserve">hese forwarding tables, or FIBs, are stored on </w:t>
      </w:r>
      <w:r w:rsidR="006363A8">
        <w:lastRenderedPageBreak/>
        <w:t xml:space="preserve">the unit’s </w:t>
      </w:r>
      <w:r w:rsidR="000C7639">
        <w:t xml:space="preserve">line cards, and need to have a lookup performance that is of the same order as the packet processing rate of the unit. </w:t>
      </w:r>
      <w:r>
        <w:t>This means that</w:t>
      </w:r>
      <w:r w:rsidR="000C7639">
        <w:t xml:space="preserve"> these </w:t>
      </w:r>
      <w:r>
        <w:t xml:space="preserve">FIBS </w:t>
      </w:r>
      <w:r w:rsidR="000C7639">
        <w:t xml:space="preserve">are </w:t>
      </w:r>
      <w:r>
        <w:t>typically stored on</w:t>
      </w:r>
      <w:r w:rsidR="000C7639">
        <w:t xml:space="preserve"> </w:t>
      </w:r>
      <w:r>
        <w:t>high-speed</w:t>
      </w:r>
      <w:r w:rsidR="000C7639">
        <w:t xml:space="preserve"> content-addressable memory or highly customized ASICs. Either way they are very pricey, and as the routing table grows the require size for these memory units continues to grow.</w:t>
      </w:r>
    </w:p>
    <w:p w14:paraId="3165FF33" w14:textId="77777777" w:rsidR="000C7639" w:rsidRDefault="000C7639" w:rsidP="000C7639"/>
    <w:p w14:paraId="4F20D84B" w14:textId="6A030402" w:rsidR="000C7639" w:rsidRDefault="000C7639" w:rsidP="000C7639">
      <w:r>
        <w:t xml:space="preserve">In theory 1M FIB entries is a milestone point where a </w:t>
      </w:r>
      <w:r w:rsidR="006363A8">
        <w:t>collection</w:t>
      </w:r>
      <w:r>
        <w:t xml:space="preserve"> of deployed routers </w:t>
      </w:r>
      <w:r w:rsidR="006363A8">
        <w:t>may encounter</w:t>
      </w:r>
      <w:r>
        <w:t xml:space="preserve"> FIB </w:t>
      </w:r>
      <w:r w:rsidR="006363A8">
        <w:t xml:space="preserve">overflow </w:t>
      </w:r>
      <w:r>
        <w:t>issues, but if that</w:t>
      </w:r>
      <w:r w:rsidR="006363A8">
        <w:t>’</w:t>
      </w:r>
      <w:r>
        <w:t xml:space="preserve">s </w:t>
      </w:r>
      <w:r w:rsidR="006363A8">
        <w:t xml:space="preserve">truly </w:t>
      </w:r>
      <w:r>
        <w:t>the case then we passed this milestone point over a year ago. The thing is that most of the core of the Internet is dual stack already, and a FIB implementation needs to carry some 960,000 4-byte entries and a further 180,000 16-byte entries for the IPv6 routing table. That</w:t>
      </w:r>
      <w:r w:rsidR="006363A8">
        <w:t>’</w:t>
      </w:r>
      <w:r>
        <w:t>s a grand total of 1.7M 32-b</w:t>
      </w:r>
      <w:r w:rsidR="006363A8">
        <w:t>it entries</w:t>
      </w:r>
      <w:r>
        <w:t>. So</w:t>
      </w:r>
      <w:r w:rsidR="006363A8">
        <w:t>,</w:t>
      </w:r>
      <w:r>
        <w:t xml:space="preserve"> if a FIB size of 1M was a threshold </w:t>
      </w:r>
      <w:r w:rsidR="006363A8">
        <w:t xml:space="preserve">point </w:t>
      </w:r>
      <w:r>
        <w:t>for some parts of the default-free core of the Internet</w:t>
      </w:r>
      <w:r w:rsidR="006363A8">
        <w:t>,</w:t>
      </w:r>
      <w:r>
        <w:t xml:space="preserve"> then we passed this point some </w:t>
      </w:r>
      <w:r w:rsidR="006363A8">
        <w:t>time</w:t>
      </w:r>
      <w:r>
        <w:t xml:space="preserve"> ago.</w:t>
      </w:r>
    </w:p>
    <w:p w14:paraId="3A168532" w14:textId="77777777" w:rsidR="000C7639" w:rsidRDefault="000C7639" w:rsidP="000C7639"/>
    <w:p w14:paraId="0D00A1BD" w14:textId="58F2EF67" w:rsidR="000C7639" w:rsidRDefault="000C7639" w:rsidP="000C7639">
      <w:r>
        <w:t>How big can this FIB get? We need to make some assumptions to answer this., In IPv4 it's generally observed that operators filter out prefixes that are smaller than a /24. Today some 60% of the routed IPv4 prefixes are a /24. What if the ongoing aftermarket in IPv4 address prefixes continued to fragment the I</w:t>
      </w:r>
      <w:r w:rsidR="006363A8">
        <w:t>P</w:t>
      </w:r>
      <w:r>
        <w:t xml:space="preserve">v4 prefix space so that every prefix was a /24? There would be some 17M such prefixes, which is a number that is far </w:t>
      </w:r>
      <w:proofErr w:type="gramStart"/>
      <w:r>
        <w:t>in excess of</w:t>
      </w:r>
      <w:proofErr w:type="gramEnd"/>
      <w:r>
        <w:t xml:space="preserve"> the capacity of the routers in today's default-free core.</w:t>
      </w:r>
    </w:p>
    <w:p w14:paraId="6C498994" w14:textId="77777777" w:rsidR="000C7639" w:rsidRDefault="000C7639" w:rsidP="000C7639"/>
    <w:p w14:paraId="5C2FDC43" w14:textId="53B39FB6" w:rsidR="000C7639" w:rsidRDefault="000C7639" w:rsidP="000C7639">
      <w:r>
        <w:t>But if you think that</w:t>
      </w:r>
      <w:r w:rsidR="006363A8">
        <w:t>’</w:t>
      </w:r>
      <w:r>
        <w:t>s not so good</w:t>
      </w:r>
      <w:r w:rsidR="006363A8">
        <w:t>,</w:t>
      </w:r>
      <w:r>
        <w:t xml:space="preserve"> then spare a second to think about IPv6. </w:t>
      </w:r>
      <w:r w:rsidR="006363A8">
        <w:t xml:space="preserve">Some </w:t>
      </w:r>
      <w:r>
        <w:t>50% of the advertised prefixes in the IPv6 routing table are a /48 (</w:t>
      </w:r>
      <w:r w:rsidR="006363A8">
        <w:t xml:space="preserve">currently we see some </w:t>
      </w:r>
      <w:r>
        <w:t>80,000</w:t>
      </w:r>
      <w:r w:rsidR="006363A8">
        <w:t xml:space="preserve"> /48 prefix advertisements</w:t>
      </w:r>
      <w:r>
        <w:t xml:space="preserve">). A further 2% of prefixes are a /56, and there are just under 1% </w:t>
      </w:r>
      <w:r w:rsidR="006363A8">
        <w:t xml:space="preserve">of prefixes that are a </w:t>
      </w:r>
      <w:r>
        <w:t>/64 (</w:t>
      </w:r>
      <w:hyperlink r:id="rId15" w:history="1">
        <w:r w:rsidRPr="006363A8">
          <w:rPr>
            <w:rStyle w:val="Hyperlink"/>
            <w:sz w:val="20"/>
            <w:szCs w:val="20"/>
          </w:rPr>
          <w:t>https://bgp.potaroo.net/v6/as6447/</w:t>
        </w:r>
      </w:hyperlink>
      <w:r>
        <w:t>). What would happen to</w:t>
      </w:r>
      <w:r w:rsidR="00EF6E6E">
        <w:t xml:space="preserve"> the routers’ FIBs</w:t>
      </w:r>
      <w:r>
        <w:t xml:space="preserve"> if a network with a /32 IPv6 address allocation decided to advertise its entire address prefix as a collection of /48s? </w:t>
      </w:r>
      <w:proofErr w:type="gramStart"/>
      <w:r w:rsidR="00EF6E6E">
        <w:t>Well</w:t>
      </w:r>
      <w:proofErr w:type="gramEnd"/>
      <w:r w:rsidR="00EF6E6E">
        <w:t xml:space="preserve"> that’s n</w:t>
      </w:r>
      <w:r>
        <w:t xml:space="preserve">ot so bad, as there are only </w:t>
      </w:r>
      <w:r w:rsidR="00EF6E6E">
        <w:t xml:space="preserve">some </w:t>
      </w:r>
      <w:r>
        <w:t>65</w:t>
      </w:r>
      <w:r w:rsidR="00EF6E6E">
        <w:t>,</w:t>
      </w:r>
      <w:r>
        <w:t>000 /48's in a /32. What if they decide</w:t>
      </w:r>
      <w:r w:rsidR="00EF6E6E">
        <w:t>d</w:t>
      </w:r>
      <w:r>
        <w:t xml:space="preserve"> to announce /56's or even /64's? </w:t>
      </w:r>
      <w:r w:rsidR="00EF6E6E">
        <w:t>Now that coule</w:t>
      </w:r>
      <w:r>
        <w:t xml:space="preserve"> become a real problem, as a /32 contain</w:t>
      </w:r>
      <w:r w:rsidR="00EF6E6E">
        <w:t>s</w:t>
      </w:r>
      <w:r>
        <w:t xml:space="preserve"> some 4B /64s!  Now "that will never happen!" is an odd claim on the Internet. </w:t>
      </w:r>
      <w:r w:rsidR="00EF6E6E">
        <w:t>Just l</w:t>
      </w:r>
      <w:r>
        <w:t>ook at AS7713 (</w:t>
      </w:r>
      <w:hyperlink r:id="rId16" w:history="1">
        <w:r w:rsidRPr="00EF6E6E">
          <w:rPr>
            <w:rStyle w:val="Hyperlink"/>
            <w:sz w:val="20"/>
            <w:szCs w:val="20"/>
          </w:rPr>
          <w:t>https://www.cidr-report.org/cgi-bin/as-report?as=AS7713&amp;view=2.0&amp;v=6</w:t>
        </w:r>
      </w:hyperlink>
      <w:r>
        <w:t xml:space="preserve">) to seer the counterfactual, where a single /32 is sliced and diced into 489 announcements,  306 of which are /48's and 138 are /64's. </w:t>
      </w:r>
    </w:p>
    <w:p w14:paraId="3321ECF4" w14:textId="77777777" w:rsidR="000C7639" w:rsidRDefault="000C7639" w:rsidP="000C7639"/>
    <w:p w14:paraId="1403CD02" w14:textId="3690BA4E" w:rsidR="000C7639" w:rsidRDefault="000C7639" w:rsidP="000C7639">
      <w:r>
        <w:t xml:space="preserve">While there is </w:t>
      </w:r>
      <w:proofErr w:type="gramStart"/>
      <w:r>
        <w:t>general consensus</w:t>
      </w:r>
      <w:proofErr w:type="gramEnd"/>
      <w:r>
        <w:t xml:space="preserve"> among network operators </w:t>
      </w:r>
      <w:r w:rsidR="00EF6E6E">
        <w:t>that</w:t>
      </w:r>
      <w:r>
        <w:t xml:space="preserve"> a /24 as the minimum advertised prefix size in IPv4</w:t>
      </w:r>
      <w:r w:rsidR="00EF6E6E">
        <w:t>,</w:t>
      </w:r>
      <w:r>
        <w:t xml:space="preserve"> no such common consensus exists in IPv6, and the scale of IPv6 is such that any individual address allocation can be sliced up into a set of more specific prefix advertisements that will overwhelm today's BGP routing infrastructure.  Maybe we should make a token effort and look at /48s as a minimum advertised prefix size</w:t>
      </w:r>
      <w:r w:rsidR="00EF6E6E">
        <w:t xml:space="preserve"> in IPv6</w:t>
      </w:r>
      <w:r>
        <w:t>. Maybe we should take route aggregation more seriously and filter out the widespread practice of advertising more specifics IPv6. Or maybe we should completely ignore this vulnerability in the routed environment and pretend that it will never be exploited</w:t>
      </w:r>
      <w:r w:rsidR="00EF6E6E">
        <w:t>, accidently or deliberately</w:t>
      </w:r>
      <w:r>
        <w:t>!</w:t>
      </w:r>
    </w:p>
    <w:p w14:paraId="57B4D3F2" w14:textId="055D084C" w:rsidR="000C7639" w:rsidRDefault="000C7639" w:rsidP="00EF6E6E">
      <w:pPr>
        <w:pStyle w:val="Heading3"/>
      </w:pPr>
      <w:proofErr w:type="spellStart"/>
      <w:r>
        <w:t>Starlink</w:t>
      </w:r>
      <w:proofErr w:type="spellEnd"/>
      <w:r>
        <w:t xml:space="preserve"> Performance</w:t>
      </w:r>
    </w:p>
    <w:p w14:paraId="4F33D3BD" w14:textId="0D59B91A" w:rsidR="000C7639" w:rsidRDefault="000C7639" w:rsidP="000C7639">
      <w:r>
        <w:t>When you look at the performance of adaptive transport protocols, such as TCP, one of the most critical factors is distance between the two parties. Strictly speaking, it</w:t>
      </w:r>
      <w:r w:rsidR="00EF6E6E">
        <w:t>’</w:t>
      </w:r>
      <w:r>
        <w:t>s not the distance per se, but the amount of time it takes for packets to pass from the sender to the receiver and back. Because adaptive protocols rely on some form of feedback from the receiver to the sender, the longer the delay between the two parties the harder it is for the protocol to optimise its performance and adapt to the characteristics of the network</w:t>
      </w:r>
      <w:r w:rsidR="00EF6E6E">
        <w:t xml:space="preserve"> because the feedback signal is lagging in time</w:t>
      </w:r>
      <w:r>
        <w:t>.</w:t>
      </w:r>
    </w:p>
    <w:p w14:paraId="124ED7EC" w14:textId="77777777" w:rsidR="000C7639" w:rsidRDefault="000C7639" w:rsidP="000C7639"/>
    <w:p w14:paraId="75BE3F8A" w14:textId="59F47708" w:rsidR="000C7639" w:rsidRDefault="00EF6E6E" w:rsidP="000C7639">
      <w:r>
        <w:t>“Traditional” s</w:t>
      </w:r>
      <w:r w:rsidR="000C7639">
        <w:t xml:space="preserve">atellite services were a classic example of a high delay path. Geostationary satellites orbit at </w:t>
      </w:r>
      <w:proofErr w:type="gramStart"/>
      <w:r w:rsidR="000C7639">
        <w:t>a distance of 32</w:t>
      </w:r>
      <w:proofErr w:type="gramEnd"/>
      <w:r w:rsidR="000C7639">
        <w:t xml:space="preserve">,786km from the earth's equator, and 42,644km from the poles. A typical </w:t>
      </w:r>
      <w:proofErr w:type="gramStart"/>
      <w:r w:rsidR="000C7639">
        <w:t>round trip</w:t>
      </w:r>
      <w:proofErr w:type="gramEnd"/>
      <w:r w:rsidR="000C7639">
        <w:t xml:space="preserve"> time for a geostationary satellite service was 650ms, far higher than the 30ms to 160ms experienced in terrestrial systems. However, with the launching of a new generation of low earth orbiting spacecraft from SpaceX and </w:t>
      </w:r>
      <w:proofErr w:type="spellStart"/>
      <w:r w:rsidR="000C7639">
        <w:t>WebOne</w:t>
      </w:r>
      <w:proofErr w:type="spellEnd"/>
      <w:r w:rsidR="000C7639">
        <w:t xml:space="preserve">, the </w:t>
      </w:r>
      <w:r>
        <w:t xml:space="preserve">satellite </w:t>
      </w:r>
      <w:r w:rsidR="000C7639">
        <w:t xml:space="preserve">situation has changed dramatically. These </w:t>
      </w:r>
      <w:r w:rsidR="00F3486C">
        <w:t xml:space="preserve">LEO </w:t>
      </w:r>
      <w:r w:rsidR="000C7639">
        <w:t xml:space="preserve">spacecraft orbit at an altitude of 500km - 1,200km, and the </w:t>
      </w:r>
      <w:proofErr w:type="gramStart"/>
      <w:r w:rsidR="000C7639">
        <w:t>round trip</w:t>
      </w:r>
      <w:proofErr w:type="gramEnd"/>
      <w:r w:rsidR="000C7639">
        <w:t xml:space="preserve"> time for signal propagation from the surface to the spacecraft and back is between 7 and 15ms. This should have a dramatic impact on protocol performance when using these LEO services. </w:t>
      </w:r>
    </w:p>
    <w:p w14:paraId="1E9883ED" w14:textId="77777777" w:rsidR="000C7639" w:rsidRDefault="000C7639" w:rsidP="000C7639"/>
    <w:p w14:paraId="00D91CF9" w14:textId="552BDC5E" w:rsidR="000C7639" w:rsidRDefault="000C7639" w:rsidP="000C7639">
      <w:r>
        <w:t xml:space="preserve">The work </w:t>
      </w:r>
      <w:r w:rsidR="00EF6E6E">
        <w:t>(</w:t>
      </w:r>
      <w:hyperlink r:id="rId17" w:history="1">
        <w:r w:rsidR="00EF6E6E" w:rsidRPr="009041A0">
          <w:rPr>
            <w:rStyle w:val="Hyperlink"/>
          </w:rPr>
          <w:t>https://datatracker.ietf.org/meeting/115/materials/slides-115-maprg-a-first-look-at-starlink-performance</w:t>
        </w:r>
      </w:hyperlink>
      <w:r w:rsidR="00EF6E6E">
        <w:t xml:space="preserve">) </w:t>
      </w:r>
      <w:r>
        <w:t xml:space="preserve">used a simple analysis looking at the total page load time for the top 120 web sites using a terrestrial service, a geo-stationary satellite service and the </w:t>
      </w:r>
      <w:proofErr w:type="spellStart"/>
      <w:r>
        <w:t>Starlink</w:t>
      </w:r>
      <w:proofErr w:type="spellEnd"/>
      <w:r>
        <w:t xml:space="preserve"> LEO service. </w:t>
      </w:r>
      <w:proofErr w:type="spellStart"/>
      <w:r>
        <w:t>Starlink</w:t>
      </w:r>
      <w:proofErr w:type="spellEnd"/>
      <w:r>
        <w:t xml:space="preserve"> performed in a manner that was very similar to the terrestrial service, which was significantly faster than the geo-stationary satellite service. Their latency measurements show a 50ms median delay, with a variance of </w:t>
      </w:r>
      <w:r w:rsidRPr="00F3486C">
        <w:rPr>
          <w:sz w:val="16"/>
          <w:szCs w:val="16"/>
        </w:rPr>
        <w:t>+</w:t>
      </w:r>
      <w:r w:rsidR="00F3486C" w:rsidRPr="00F3486C">
        <w:rPr>
          <w:sz w:val="16"/>
          <w:szCs w:val="16"/>
        </w:rPr>
        <w:t>/</w:t>
      </w:r>
      <w:r w:rsidRPr="00F3486C">
        <w:rPr>
          <w:sz w:val="16"/>
          <w:szCs w:val="16"/>
        </w:rPr>
        <w:t>-</w:t>
      </w:r>
      <w:r>
        <w:t xml:space="preserve">10ms. This latency extended </w:t>
      </w:r>
      <w:r w:rsidR="00F3486C">
        <w:t>when</w:t>
      </w:r>
      <w:r>
        <w:t xml:space="preserve"> the service was placed under load, showing some characteristics of </w:t>
      </w:r>
      <w:r w:rsidR="00F3486C">
        <w:t>overly generous</w:t>
      </w:r>
      <w:r>
        <w:t xml:space="preserve"> queu</w:t>
      </w:r>
      <w:r w:rsidR="00F3486C">
        <w:t>es on the network path</w:t>
      </w:r>
      <w:r>
        <w:t xml:space="preserve">. The loss characteristics were generally in short bursts rather than extended loss events.  The overall performance was of a comparable level to a terrestrial service. </w:t>
      </w:r>
      <w:r w:rsidR="00F3486C">
        <w:t xml:space="preserve">I would’ve liked to see a more detailed analysis of </w:t>
      </w:r>
      <w:proofErr w:type="gramStart"/>
      <w:r w:rsidR="00F3486C">
        <w:t>small scale</w:t>
      </w:r>
      <w:proofErr w:type="gramEnd"/>
      <w:r w:rsidR="00F3486C">
        <w:t xml:space="preserve"> jitter in the service, as well as an analysis of buffer behaviour, and how this relates to the performance of loss-based and delay-bounded congestion control algorithms</w:t>
      </w:r>
    </w:p>
    <w:p w14:paraId="40A5F8DC" w14:textId="409CA9D3" w:rsidR="000C7639" w:rsidRDefault="000C7639" w:rsidP="00F3486C">
      <w:pPr>
        <w:pStyle w:val="Heading3"/>
      </w:pPr>
      <w:r>
        <w:t>Congestion Control Research</w:t>
      </w:r>
    </w:p>
    <w:p w14:paraId="0981EEDA" w14:textId="2DF8C8C7" w:rsidR="00F3486C" w:rsidRDefault="000C7639" w:rsidP="000C7639">
      <w:r>
        <w:t xml:space="preserve">The area of adaptive flow control algorithms has been an active area of research, with the work on delay-bounded congestion control algorithms now competing directly with the traditional loss-based congestion control approaches. These delay-bound algorithms, such as Vegas, FAST, BBR and PCP are variously triggered by queuing delay, the receive rate and adaptive learning. All these approaches lead over time to delay convergence where the delay variation of individual packets is small, which is exactly what the algorithm is intending to achieve. </w:t>
      </w:r>
      <w:r w:rsidR="00902245">
        <w:t>However, this</w:t>
      </w:r>
      <w:r>
        <w:t xml:space="preserve"> state is also often associated with starvation, where one flow will take the majority of network resources and starves all other concurrent flows. Work at MIT's CSAIL </w:t>
      </w:r>
      <w:r w:rsidR="00F3486C">
        <w:t>(</w:t>
      </w:r>
      <w:hyperlink r:id="rId18" w:history="1">
        <w:r w:rsidR="00F3486C" w:rsidRPr="00F3486C">
          <w:rPr>
            <w:rStyle w:val="Hyperlink"/>
            <w:sz w:val="20"/>
            <w:szCs w:val="20"/>
          </w:rPr>
          <w:t>https://datatracker.ietf.org/meeting/115/materials/slides-115-iccrg-starvation-in-end-to-end-congestion-control</w:t>
        </w:r>
      </w:hyperlink>
      <w:r w:rsidR="00F3486C">
        <w:t xml:space="preserve">) </w:t>
      </w:r>
      <w:r>
        <w:t>looks at non-congestion delay variation due to traffic clustering in WiFi controllers, mobile network or even Ethernet.</w:t>
      </w:r>
    </w:p>
    <w:p w14:paraId="2AF0EBF0" w14:textId="77777777" w:rsidR="00F3486C" w:rsidRDefault="00F3486C" w:rsidP="000C7639"/>
    <w:p w14:paraId="7768E20A" w14:textId="77777777" w:rsidR="003D0CF7" w:rsidRDefault="000C7639" w:rsidP="000C7639">
      <w:r>
        <w:t>They f</w:t>
      </w:r>
      <w:r w:rsidR="00F3486C">
        <w:t>ou</w:t>
      </w:r>
      <w:r>
        <w:t>nd that different delay-bound flows will make different estimates of delay because they cannot generally distinguish between congestive delay and non-congestive delay. The implication is that even a small amount of non-congestive delay in a path can lead to starvation</w:t>
      </w:r>
      <w:r w:rsidR="00F3486C">
        <w:t xml:space="preserve"> conditions</w:t>
      </w:r>
      <w:r>
        <w:t>.</w:t>
      </w:r>
    </w:p>
    <w:p w14:paraId="6070C740" w14:textId="77777777" w:rsidR="003D0CF7" w:rsidRDefault="003D0CF7" w:rsidP="000C7639"/>
    <w:p w14:paraId="0D3F68FA" w14:textId="0DB47ECA" w:rsidR="000C7639" w:rsidRDefault="000C7639" w:rsidP="000C7639">
      <w:r>
        <w:t>Does this mean that delay-bound algorithms are always going to be flawed in terms of risk of starvation? Possibly. Could we mitigate this risk? Possibly. Potential mitigations include adding sensitivity to ECN signals., or perhaps deliberately oscillating the delay estimate. The larger lesson is that we still have much to learn about the relationship between network behaviours, queues and protocol behaviours, and the entire area of congestion control remains a rich area of study.</w:t>
      </w:r>
    </w:p>
    <w:p w14:paraId="3C35275D" w14:textId="57C28E98" w:rsidR="003D0CF7" w:rsidRDefault="003D0CF7" w:rsidP="003D0CF7">
      <w:pPr>
        <w:pStyle w:val="Heading3"/>
      </w:pPr>
      <w:r>
        <w:t>IETF 115 Proceedings</w:t>
      </w:r>
    </w:p>
    <w:p w14:paraId="0908DDA3" w14:textId="67D61E10" w:rsidR="003D0CF7" w:rsidRDefault="00C178E4" w:rsidP="001B0ABB">
      <w:r>
        <w:t xml:space="preserve">This is just a very small selection of material from a rather full week of activity. The full agenda of the IETF 115 meeting, together with the presented material and session recordings can be found at </w:t>
      </w:r>
      <w:hyperlink r:id="rId19" w:history="1">
        <w:r w:rsidRPr="00C178E4">
          <w:rPr>
            <w:rStyle w:val="Hyperlink"/>
          </w:rPr>
          <w:t>https://datatracker.ietf.org/meeting/115/agenda/</w:t>
        </w:r>
      </w:hyperlink>
      <w:r>
        <w:t>.</w:t>
      </w:r>
    </w:p>
    <w:p w14:paraId="03487D08" w14:textId="77777777" w:rsidR="003D0CF7" w:rsidRDefault="003D0CF7" w:rsidP="001B0ABB"/>
    <w:p w14:paraId="5D1CF624" w14:textId="77777777" w:rsidR="003D0CF7" w:rsidRDefault="003D0CF7" w:rsidP="001B0ABB"/>
    <w:p w14:paraId="0B35F5B7" w14:textId="0EF160D8" w:rsidR="00E83861" w:rsidRDefault="00A8006F" w:rsidP="001B0ABB">
      <w:r>
        <w:br w:type="page"/>
      </w:r>
      <w:r w:rsidR="00442FC9">
        <w:rPr>
          <w:noProof/>
        </w:rPr>
        <w:lastRenderedPageBreak/>
        <w:pict w14:anchorId="4DB8A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20" o:title=""/>
          </v:shape>
        </w:pict>
      </w:r>
    </w:p>
    <w:p w14:paraId="30201AAA" w14:textId="77777777" w:rsidR="00E83861" w:rsidRPr="008D3474" w:rsidRDefault="00E83861" w:rsidP="006D5DBE">
      <w:pPr>
        <w:pStyle w:val="Heading3"/>
      </w:pPr>
      <w:r w:rsidRPr="008D3474">
        <w:t>Disclaimer</w:t>
      </w:r>
    </w:p>
    <w:p w14:paraId="5AABB38A" w14:textId="77777777" w:rsidR="00E83861" w:rsidRPr="008D3474" w:rsidRDefault="00E83861" w:rsidP="00E83861">
      <w:pPr>
        <w:pStyle w:val="NormalWeb"/>
        <w:rPr>
          <w:rFonts w:ascii="Garamond" w:hAnsi="Garamond"/>
        </w:rPr>
      </w:pPr>
      <w:r w:rsidRPr="008D3474">
        <w:rPr>
          <w:rFonts w:ascii="Garamond" w:hAnsi="Garamond"/>
        </w:rPr>
        <w:t>The above views do not necessarily represent the views or positions of the Asia Pacific Network Information Centre.</w:t>
      </w:r>
    </w:p>
    <w:p w14:paraId="53A52A90" w14:textId="77777777" w:rsidR="0072473F" w:rsidRPr="008D3474" w:rsidRDefault="00442FC9" w:rsidP="006D5DBE">
      <w:pPr>
        <w:pStyle w:val="Heading2"/>
      </w:pPr>
      <w:r>
        <w:rPr>
          <w:noProof/>
        </w:rPr>
        <w:pict w14:anchorId="1E8ECBC7">
          <v:shape id="_x0000_i1025" type="#_x0000_t75" alt="" style="width:450pt;height:7.5pt;mso-width-percent:0;mso-height-percent:0;mso-width-percent:0;mso-height-percent:0" o:hrpct="0" o:hralign="center" o:hr="t">
            <v:imagedata r:id="rId20" o:title=""/>
          </v:shape>
        </w:pict>
      </w:r>
    </w:p>
    <w:p w14:paraId="025EC56F" w14:textId="48976F6A" w:rsidR="0072473F" w:rsidRPr="008D3474" w:rsidRDefault="0072473F" w:rsidP="006D5DBE">
      <w:pPr>
        <w:pStyle w:val="Heading3"/>
      </w:pPr>
      <w:r w:rsidRPr="008D3474">
        <w:t>Author</w:t>
      </w:r>
    </w:p>
    <w:p w14:paraId="584731C6" w14:textId="77777777" w:rsidR="00E158A1" w:rsidRDefault="0072473F" w:rsidP="001E6A76">
      <w:pPr>
        <w:pStyle w:val="NormalWeb"/>
        <w:ind w:right="10"/>
        <w:rPr>
          <w:rFonts w:ascii="Garamond" w:hAnsi="Garamond"/>
        </w:rPr>
      </w:pPr>
      <w:r w:rsidRPr="00752F82">
        <w:rPr>
          <w:rFonts w:ascii="Garamond" w:hAnsi="Garamond"/>
          <w:iCs w:val="0"/>
        </w:rPr>
        <w:t>Geoff Huston</w:t>
      </w:r>
      <w:r w:rsidRPr="008D3474">
        <w:rPr>
          <w:rFonts w:ascii="Garamond" w:hAnsi="Garamond"/>
        </w:rPr>
        <w:t xml:space="preserve"> </w:t>
      </w:r>
      <w:r w:rsidR="00752F82">
        <w:rPr>
          <w:rFonts w:ascii="Garamond" w:hAnsi="Garamond"/>
        </w:rPr>
        <w:t xml:space="preserve">AM, </w:t>
      </w:r>
      <w:r w:rsidRPr="008D3474">
        <w:rPr>
          <w:rFonts w:ascii="Garamond" w:hAnsi="Garamond"/>
        </w:rPr>
        <w:t xml:space="preserve">B.Sc., M.Sc., is the Chief Scientist at APNIC, the Regional Internet Registry serving the Asia Pacific region. </w:t>
      </w:r>
    </w:p>
    <w:p w14:paraId="087334F2" w14:textId="58612C7C" w:rsidR="0072473F" w:rsidRPr="00C32415" w:rsidRDefault="00000000" w:rsidP="001E6A76">
      <w:pPr>
        <w:pStyle w:val="NormalWeb"/>
        <w:ind w:right="10"/>
        <w:rPr>
          <w:rFonts w:ascii="Garamond" w:hAnsi="Garamond"/>
          <w:sz w:val="21"/>
          <w:szCs w:val="16"/>
        </w:rPr>
      </w:pPr>
      <w:hyperlink r:id="rId21" w:history="1">
        <w:r w:rsidR="00E158A1" w:rsidRPr="00C32415">
          <w:rPr>
            <w:rStyle w:val="Hyperlink"/>
            <w:rFonts w:cs="Lucida Grande"/>
            <w:i/>
            <w:sz w:val="21"/>
            <w:szCs w:val="16"/>
            <w:lang w:val="en-US"/>
          </w:rPr>
          <w:t>www.potaroo.net</w:t>
        </w:r>
      </w:hyperlink>
    </w:p>
    <w:p w14:paraId="0CB64A06" w14:textId="77777777" w:rsidR="00473EA9" w:rsidRPr="00D1564C" w:rsidRDefault="00473EA9"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74FC4C48" w14:textId="77777777" w:rsidR="009D0596" w:rsidRPr="002F2892" w:rsidRDefault="009D0596">
      <w:pPr>
        <w:rPr>
          <w:rFonts w:ascii="Courier" w:hAnsi="Courier" w:cs="Monaco"/>
          <w:sz w:val="18"/>
          <w:szCs w:val="18"/>
          <w:lang w:val="en-US"/>
        </w:rPr>
      </w:pPr>
    </w:p>
    <w:p w14:paraId="3CB5F6C9" w14:textId="77777777" w:rsidR="00E71094" w:rsidRPr="002F2892" w:rsidRDefault="00E71094">
      <w:pPr>
        <w:rPr>
          <w:rFonts w:ascii="Courier" w:hAnsi="Courier" w:cs="Monaco"/>
          <w:sz w:val="18"/>
          <w:szCs w:val="18"/>
          <w:lang w:val="en-US"/>
        </w:rPr>
      </w:pPr>
    </w:p>
    <w:p w14:paraId="6EB8C538" w14:textId="77777777" w:rsidR="00473EA9" w:rsidRPr="002F2892" w:rsidRDefault="00473EA9">
      <w:pPr>
        <w:rPr>
          <w:rFonts w:ascii="Courier" w:hAnsi="Courier" w:cs="Monaco"/>
          <w:sz w:val="18"/>
          <w:szCs w:val="18"/>
          <w:lang w:val="en-US"/>
        </w:rPr>
      </w:pPr>
    </w:p>
    <w:bookmarkEnd w:id="0"/>
    <w:p w14:paraId="600DED49" w14:textId="77777777" w:rsidR="00592787" w:rsidRPr="002F2892" w:rsidRDefault="00592787">
      <w:pPr>
        <w:rPr>
          <w:rFonts w:ascii="Courier" w:hAnsi="Courier" w:cs="Monaco"/>
          <w:sz w:val="18"/>
          <w:szCs w:val="18"/>
          <w:lang w:val="en-US"/>
        </w:rPr>
      </w:pPr>
    </w:p>
    <w:sectPr w:rsidR="00592787" w:rsidRPr="002F2892" w:rsidSect="00B74752">
      <w:footerReference w:type="default" r:id="rId22"/>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08FC" w14:textId="77777777" w:rsidR="00442FC9" w:rsidRDefault="00442FC9" w:rsidP="008866B3">
      <w:r>
        <w:separator/>
      </w:r>
    </w:p>
  </w:endnote>
  <w:endnote w:type="continuationSeparator" w:id="0">
    <w:p w14:paraId="69DE9602" w14:textId="77777777" w:rsidR="00442FC9" w:rsidRDefault="00442FC9"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1A10" w14:textId="77777777" w:rsidR="008961F9" w:rsidRDefault="008961F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38DA" w14:textId="77777777" w:rsidR="00442FC9" w:rsidRDefault="00442FC9" w:rsidP="008866B3">
      <w:r>
        <w:separator/>
      </w:r>
    </w:p>
  </w:footnote>
  <w:footnote w:type="continuationSeparator" w:id="0">
    <w:p w14:paraId="0E60285D" w14:textId="77777777" w:rsidR="00442FC9" w:rsidRDefault="00442FC9"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8A25252"/>
    <w:multiLevelType w:val="multilevel"/>
    <w:tmpl w:val="DFEC24B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F643A"/>
    <w:multiLevelType w:val="hybridMultilevel"/>
    <w:tmpl w:val="AE9AEE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14141"/>
    <w:multiLevelType w:val="hybridMultilevel"/>
    <w:tmpl w:val="4CBA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77276"/>
    <w:multiLevelType w:val="hybridMultilevel"/>
    <w:tmpl w:val="DFEC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A659B"/>
    <w:multiLevelType w:val="hybridMultilevel"/>
    <w:tmpl w:val="87AE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056FE"/>
    <w:multiLevelType w:val="hybridMultilevel"/>
    <w:tmpl w:val="32240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2F6E49"/>
    <w:multiLevelType w:val="hybridMultilevel"/>
    <w:tmpl w:val="6A26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A1FC8"/>
    <w:multiLevelType w:val="hybridMultilevel"/>
    <w:tmpl w:val="046C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45EE8"/>
    <w:multiLevelType w:val="hybridMultilevel"/>
    <w:tmpl w:val="55A0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6" w15:restartNumberingAfterBreak="0">
    <w:nsid w:val="375448FD"/>
    <w:multiLevelType w:val="hybridMultilevel"/>
    <w:tmpl w:val="994C9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6D701C"/>
    <w:multiLevelType w:val="hybridMultilevel"/>
    <w:tmpl w:val="5D7E4128"/>
    <w:lvl w:ilvl="0" w:tplc="E700918E">
      <w:start w:val="1"/>
      <w:numFmt w:val="bullet"/>
      <w:lvlText w:val="•"/>
      <w:lvlJc w:val="left"/>
      <w:pPr>
        <w:tabs>
          <w:tab w:val="num" w:pos="720"/>
        </w:tabs>
        <w:ind w:left="720" w:hanging="360"/>
      </w:pPr>
      <w:rPr>
        <w:rFonts w:ascii="Arial" w:hAnsi="Arial" w:hint="default"/>
      </w:rPr>
    </w:lvl>
    <w:lvl w:ilvl="1" w:tplc="598E1288" w:tentative="1">
      <w:start w:val="1"/>
      <w:numFmt w:val="bullet"/>
      <w:lvlText w:val="•"/>
      <w:lvlJc w:val="left"/>
      <w:pPr>
        <w:tabs>
          <w:tab w:val="num" w:pos="1440"/>
        </w:tabs>
        <w:ind w:left="1440" w:hanging="360"/>
      </w:pPr>
      <w:rPr>
        <w:rFonts w:ascii="Arial" w:hAnsi="Arial" w:hint="default"/>
      </w:rPr>
    </w:lvl>
    <w:lvl w:ilvl="2" w:tplc="55BA41CE" w:tentative="1">
      <w:start w:val="1"/>
      <w:numFmt w:val="bullet"/>
      <w:lvlText w:val="•"/>
      <w:lvlJc w:val="left"/>
      <w:pPr>
        <w:tabs>
          <w:tab w:val="num" w:pos="2160"/>
        </w:tabs>
        <w:ind w:left="2160" w:hanging="360"/>
      </w:pPr>
      <w:rPr>
        <w:rFonts w:ascii="Arial" w:hAnsi="Arial" w:hint="default"/>
      </w:rPr>
    </w:lvl>
    <w:lvl w:ilvl="3" w:tplc="F4AC075C" w:tentative="1">
      <w:start w:val="1"/>
      <w:numFmt w:val="bullet"/>
      <w:lvlText w:val="•"/>
      <w:lvlJc w:val="left"/>
      <w:pPr>
        <w:tabs>
          <w:tab w:val="num" w:pos="2880"/>
        </w:tabs>
        <w:ind w:left="2880" w:hanging="360"/>
      </w:pPr>
      <w:rPr>
        <w:rFonts w:ascii="Arial" w:hAnsi="Arial" w:hint="default"/>
      </w:rPr>
    </w:lvl>
    <w:lvl w:ilvl="4" w:tplc="921CB362" w:tentative="1">
      <w:start w:val="1"/>
      <w:numFmt w:val="bullet"/>
      <w:lvlText w:val="•"/>
      <w:lvlJc w:val="left"/>
      <w:pPr>
        <w:tabs>
          <w:tab w:val="num" w:pos="3600"/>
        </w:tabs>
        <w:ind w:left="3600" w:hanging="360"/>
      </w:pPr>
      <w:rPr>
        <w:rFonts w:ascii="Arial" w:hAnsi="Arial" w:hint="default"/>
      </w:rPr>
    </w:lvl>
    <w:lvl w:ilvl="5" w:tplc="49466F08" w:tentative="1">
      <w:start w:val="1"/>
      <w:numFmt w:val="bullet"/>
      <w:lvlText w:val="•"/>
      <w:lvlJc w:val="left"/>
      <w:pPr>
        <w:tabs>
          <w:tab w:val="num" w:pos="4320"/>
        </w:tabs>
        <w:ind w:left="4320" w:hanging="360"/>
      </w:pPr>
      <w:rPr>
        <w:rFonts w:ascii="Arial" w:hAnsi="Arial" w:hint="default"/>
      </w:rPr>
    </w:lvl>
    <w:lvl w:ilvl="6" w:tplc="FAC84FF4" w:tentative="1">
      <w:start w:val="1"/>
      <w:numFmt w:val="bullet"/>
      <w:lvlText w:val="•"/>
      <w:lvlJc w:val="left"/>
      <w:pPr>
        <w:tabs>
          <w:tab w:val="num" w:pos="5040"/>
        </w:tabs>
        <w:ind w:left="5040" w:hanging="360"/>
      </w:pPr>
      <w:rPr>
        <w:rFonts w:ascii="Arial" w:hAnsi="Arial" w:hint="default"/>
      </w:rPr>
    </w:lvl>
    <w:lvl w:ilvl="7" w:tplc="C34CF0C2" w:tentative="1">
      <w:start w:val="1"/>
      <w:numFmt w:val="bullet"/>
      <w:lvlText w:val="•"/>
      <w:lvlJc w:val="left"/>
      <w:pPr>
        <w:tabs>
          <w:tab w:val="num" w:pos="5760"/>
        </w:tabs>
        <w:ind w:left="5760" w:hanging="360"/>
      </w:pPr>
      <w:rPr>
        <w:rFonts w:ascii="Arial" w:hAnsi="Arial" w:hint="default"/>
      </w:rPr>
    </w:lvl>
    <w:lvl w:ilvl="8" w:tplc="EA9AC7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967B06"/>
    <w:multiLevelType w:val="hybridMultilevel"/>
    <w:tmpl w:val="B9F6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8350A"/>
    <w:multiLevelType w:val="multilevel"/>
    <w:tmpl w:val="DFEC24B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21" w15:restartNumberingAfterBreak="0">
    <w:nsid w:val="411C1A20"/>
    <w:multiLevelType w:val="hybridMultilevel"/>
    <w:tmpl w:val="E2B2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A2585"/>
    <w:multiLevelType w:val="hybridMultilevel"/>
    <w:tmpl w:val="560EACE4"/>
    <w:lvl w:ilvl="0" w:tplc="3724EC0E">
      <w:start w:val="1"/>
      <w:numFmt w:val="decimal"/>
      <w:lvlText w:val="%1."/>
      <w:lvlJc w:val="left"/>
      <w:pPr>
        <w:tabs>
          <w:tab w:val="num" w:pos="720"/>
        </w:tabs>
        <w:ind w:left="720" w:hanging="360"/>
      </w:pPr>
    </w:lvl>
    <w:lvl w:ilvl="1" w:tplc="73C2358C" w:tentative="1">
      <w:start w:val="1"/>
      <w:numFmt w:val="decimal"/>
      <w:lvlText w:val="%2."/>
      <w:lvlJc w:val="left"/>
      <w:pPr>
        <w:tabs>
          <w:tab w:val="num" w:pos="1440"/>
        </w:tabs>
        <w:ind w:left="1440" w:hanging="360"/>
      </w:pPr>
    </w:lvl>
    <w:lvl w:ilvl="2" w:tplc="B03A1A4A" w:tentative="1">
      <w:start w:val="1"/>
      <w:numFmt w:val="decimal"/>
      <w:lvlText w:val="%3."/>
      <w:lvlJc w:val="left"/>
      <w:pPr>
        <w:tabs>
          <w:tab w:val="num" w:pos="2160"/>
        </w:tabs>
        <w:ind w:left="2160" w:hanging="360"/>
      </w:pPr>
    </w:lvl>
    <w:lvl w:ilvl="3" w:tplc="E8D014C4" w:tentative="1">
      <w:start w:val="1"/>
      <w:numFmt w:val="decimal"/>
      <w:lvlText w:val="%4."/>
      <w:lvlJc w:val="left"/>
      <w:pPr>
        <w:tabs>
          <w:tab w:val="num" w:pos="2880"/>
        </w:tabs>
        <w:ind w:left="2880" w:hanging="360"/>
      </w:pPr>
    </w:lvl>
    <w:lvl w:ilvl="4" w:tplc="074E90C6" w:tentative="1">
      <w:start w:val="1"/>
      <w:numFmt w:val="decimal"/>
      <w:lvlText w:val="%5."/>
      <w:lvlJc w:val="left"/>
      <w:pPr>
        <w:tabs>
          <w:tab w:val="num" w:pos="3600"/>
        </w:tabs>
        <w:ind w:left="3600" w:hanging="360"/>
      </w:pPr>
    </w:lvl>
    <w:lvl w:ilvl="5" w:tplc="91BA186E" w:tentative="1">
      <w:start w:val="1"/>
      <w:numFmt w:val="decimal"/>
      <w:lvlText w:val="%6."/>
      <w:lvlJc w:val="left"/>
      <w:pPr>
        <w:tabs>
          <w:tab w:val="num" w:pos="4320"/>
        </w:tabs>
        <w:ind w:left="4320" w:hanging="360"/>
      </w:pPr>
    </w:lvl>
    <w:lvl w:ilvl="6" w:tplc="A1108BFA" w:tentative="1">
      <w:start w:val="1"/>
      <w:numFmt w:val="decimal"/>
      <w:lvlText w:val="%7."/>
      <w:lvlJc w:val="left"/>
      <w:pPr>
        <w:tabs>
          <w:tab w:val="num" w:pos="5040"/>
        </w:tabs>
        <w:ind w:left="5040" w:hanging="360"/>
      </w:pPr>
    </w:lvl>
    <w:lvl w:ilvl="7" w:tplc="A0541F44" w:tentative="1">
      <w:start w:val="1"/>
      <w:numFmt w:val="decimal"/>
      <w:lvlText w:val="%8."/>
      <w:lvlJc w:val="left"/>
      <w:pPr>
        <w:tabs>
          <w:tab w:val="num" w:pos="5760"/>
        </w:tabs>
        <w:ind w:left="5760" w:hanging="360"/>
      </w:pPr>
    </w:lvl>
    <w:lvl w:ilvl="8" w:tplc="C7F805D8" w:tentative="1">
      <w:start w:val="1"/>
      <w:numFmt w:val="decimal"/>
      <w:lvlText w:val="%9."/>
      <w:lvlJc w:val="left"/>
      <w:pPr>
        <w:tabs>
          <w:tab w:val="num" w:pos="6480"/>
        </w:tabs>
        <w:ind w:left="6480" w:hanging="360"/>
      </w:pPr>
    </w:lvl>
  </w:abstractNum>
  <w:abstractNum w:abstractNumId="23" w15:restartNumberingAfterBreak="0">
    <w:nsid w:val="4A310774"/>
    <w:multiLevelType w:val="hybridMultilevel"/>
    <w:tmpl w:val="260603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D591238"/>
    <w:multiLevelType w:val="hybridMultilevel"/>
    <w:tmpl w:val="45CE7E12"/>
    <w:lvl w:ilvl="0" w:tplc="99363B94">
      <w:numFmt w:val="bullet"/>
      <w:lvlText w:val="-"/>
      <w:lvlJc w:val="left"/>
      <w:pPr>
        <w:ind w:left="720" w:hanging="360"/>
      </w:pPr>
      <w:rPr>
        <w:rFonts w:ascii="Garamond" w:eastAsia="Cambr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53CE3"/>
    <w:multiLevelType w:val="hybridMultilevel"/>
    <w:tmpl w:val="027CAD30"/>
    <w:lvl w:ilvl="0" w:tplc="A872982A">
      <w:numFmt w:val="bullet"/>
      <w:lvlText w:val="-"/>
      <w:lvlJc w:val="left"/>
      <w:pPr>
        <w:ind w:left="720" w:hanging="360"/>
      </w:pPr>
      <w:rPr>
        <w:rFonts w:ascii="Garamond" w:eastAsia="Cambr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12CA9"/>
    <w:multiLevelType w:val="hybridMultilevel"/>
    <w:tmpl w:val="39A4D11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1C3920"/>
    <w:multiLevelType w:val="hybridMultilevel"/>
    <w:tmpl w:val="A07C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2D3AB6"/>
    <w:multiLevelType w:val="hybridMultilevel"/>
    <w:tmpl w:val="2636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F7E9D"/>
    <w:multiLevelType w:val="hybridMultilevel"/>
    <w:tmpl w:val="52944B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10985"/>
    <w:multiLevelType w:val="hybridMultilevel"/>
    <w:tmpl w:val="B33EE6A4"/>
    <w:lvl w:ilvl="0" w:tplc="CE6EC6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5291146">
    <w:abstractNumId w:val="1"/>
  </w:num>
  <w:num w:numId="2" w16cid:durableId="2087846401">
    <w:abstractNumId w:val="0"/>
  </w:num>
  <w:num w:numId="3" w16cid:durableId="302781360">
    <w:abstractNumId w:val="12"/>
  </w:num>
  <w:num w:numId="4" w16cid:durableId="291181030">
    <w:abstractNumId w:val="29"/>
  </w:num>
  <w:num w:numId="5" w16cid:durableId="445781319">
    <w:abstractNumId w:val="4"/>
  </w:num>
  <w:num w:numId="6" w16cid:durableId="7684896">
    <w:abstractNumId w:val="33"/>
  </w:num>
  <w:num w:numId="7" w16cid:durableId="201943474">
    <w:abstractNumId w:val="2"/>
  </w:num>
  <w:num w:numId="8" w16cid:durableId="689719693">
    <w:abstractNumId w:val="30"/>
  </w:num>
  <w:num w:numId="9" w16cid:durableId="208759814">
    <w:abstractNumId w:val="20"/>
  </w:num>
  <w:num w:numId="10" w16cid:durableId="485168835">
    <w:abstractNumId w:val="15"/>
  </w:num>
  <w:num w:numId="11" w16cid:durableId="581834982">
    <w:abstractNumId w:val="14"/>
  </w:num>
  <w:num w:numId="12" w16cid:durableId="961036601">
    <w:abstractNumId w:val="26"/>
  </w:num>
  <w:num w:numId="13" w16cid:durableId="1352801648">
    <w:abstractNumId w:val="23"/>
  </w:num>
  <w:num w:numId="14" w16cid:durableId="407382105">
    <w:abstractNumId w:val="32"/>
  </w:num>
  <w:num w:numId="15" w16cid:durableId="123618232">
    <w:abstractNumId w:val="22"/>
  </w:num>
  <w:num w:numId="16" w16cid:durableId="587426818">
    <w:abstractNumId w:val="16"/>
  </w:num>
  <w:num w:numId="17" w16cid:durableId="163598047">
    <w:abstractNumId w:val="7"/>
  </w:num>
  <w:num w:numId="18" w16cid:durableId="1461679844">
    <w:abstractNumId w:val="3"/>
  </w:num>
  <w:num w:numId="19" w16cid:durableId="865753062">
    <w:abstractNumId w:val="27"/>
  </w:num>
  <w:num w:numId="20" w16cid:durableId="595332122">
    <w:abstractNumId w:val="19"/>
  </w:num>
  <w:num w:numId="21" w16cid:durableId="1104232379">
    <w:abstractNumId w:val="5"/>
  </w:num>
  <w:num w:numId="22" w16cid:durableId="1394504461">
    <w:abstractNumId w:val="17"/>
  </w:num>
  <w:num w:numId="23" w16cid:durableId="1242566505">
    <w:abstractNumId w:val="31"/>
  </w:num>
  <w:num w:numId="24" w16cid:durableId="2040424405">
    <w:abstractNumId w:val="8"/>
  </w:num>
  <w:num w:numId="25" w16cid:durableId="906769906">
    <w:abstractNumId w:val="25"/>
  </w:num>
  <w:num w:numId="26" w16cid:durableId="49380764">
    <w:abstractNumId w:val="9"/>
  </w:num>
  <w:num w:numId="27" w16cid:durableId="2098281874">
    <w:abstractNumId w:val="21"/>
  </w:num>
  <w:num w:numId="28" w16cid:durableId="1711101998">
    <w:abstractNumId w:val="10"/>
  </w:num>
  <w:num w:numId="29" w16cid:durableId="1148086687">
    <w:abstractNumId w:val="24"/>
  </w:num>
  <w:num w:numId="30" w16cid:durableId="251203696">
    <w:abstractNumId w:val="11"/>
  </w:num>
  <w:num w:numId="31" w16cid:durableId="1472091927">
    <w:abstractNumId w:val="28"/>
  </w:num>
  <w:num w:numId="32" w16cid:durableId="371463189">
    <w:abstractNumId w:val="13"/>
  </w:num>
  <w:num w:numId="33" w16cid:durableId="404258217">
    <w:abstractNumId w:val="6"/>
  </w:num>
  <w:num w:numId="34" w16cid:durableId="1471896413">
    <w:abstractNumId w:val="18"/>
  </w:num>
  <w:num w:numId="35" w16cid:durableId="15214295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1C1E"/>
    <w:rsid w:val="000022D9"/>
    <w:rsid w:val="000025D9"/>
    <w:rsid w:val="00002906"/>
    <w:rsid w:val="0000666B"/>
    <w:rsid w:val="000068FA"/>
    <w:rsid w:val="0001015F"/>
    <w:rsid w:val="00010286"/>
    <w:rsid w:val="0001062B"/>
    <w:rsid w:val="00010A3C"/>
    <w:rsid w:val="00011E58"/>
    <w:rsid w:val="00011F18"/>
    <w:rsid w:val="00012E9A"/>
    <w:rsid w:val="00013FA0"/>
    <w:rsid w:val="000163A1"/>
    <w:rsid w:val="00016D00"/>
    <w:rsid w:val="00016E46"/>
    <w:rsid w:val="000173DD"/>
    <w:rsid w:val="00021B67"/>
    <w:rsid w:val="00021C47"/>
    <w:rsid w:val="00021D2C"/>
    <w:rsid w:val="00021F91"/>
    <w:rsid w:val="0002238C"/>
    <w:rsid w:val="00023154"/>
    <w:rsid w:val="0002322C"/>
    <w:rsid w:val="00023C8D"/>
    <w:rsid w:val="00023D6D"/>
    <w:rsid w:val="0002418B"/>
    <w:rsid w:val="000245C8"/>
    <w:rsid w:val="00025FC6"/>
    <w:rsid w:val="0002662C"/>
    <w:rsid w:val="00026F2B"/>
    <w:rsid w:val="00027641"/>
    <w:rsid w:val="00030F64"/>
    <w:rsid w:val="00031EE2"/>
    <w:rsid w:val="000320C5"/>
    <w:rsid w:val="0003246C"/>
    <w:rsid w:val="00032479"/>
    <w:rsid w:val="00032735"/>
    <w:rsid w:val="00032935"/>
    <w:rsid w:val="00032CE7"/>
    <w:rsid w:val="00032D0E"/>
    <w:rsid w:val="00034C62"/>
    <w:rsid w:val="000351E5"/>
    <w:rsid w:val="000353EC"/>
    <w:rsid w:val="0004003C"/>
    <w:rsid w:val="00040EC0"/>
    <w:rsid w:val="00042049"/>
    <w:rsid w:val="00045F44"/>
    <w:rsid w:val="0004799D"/>
    <w:rsid w:val="00050914"/>
    <w:rsid w:val="000510C7"/>
    <w:rsid w:val="00051D92"/>
    <w:rsid w:val="00052748"/>
    <w:rsid w:val="00052BA4"/>
    <w:rsid w:val="00052FE5"/>
    <w:rsid w:val="0005391C"/>
    <w:rsid w:val="00054FB6"/>
    <w:rsid w:val="0005517C"/>
    <w:rsid w:val="000554A4"/>
    <w:rsid w:val="000556E4"/>
    <w:rsid w:val="000562F8"/>
    <w:rsid w:val="000614BA"/>
    <w:rsid w:val="00061B1B"/>
    <w:rsid w:val="00061EB1"/>
    <w:rsid w:val="000630EA"/>
    <w:rsid w:val="00064657"/>
    <w:rsid w:val="0006532B"/>
    <w:rsid w:val="00070385"/>
    <w:rsid w:val="00070763"/>
    <w:rsid w:val="000736DA"/>
    <w:rsid w:val="000737B2"/>
    <w:rsid w:val="00074008"/>
    <w:rsid w:val="00074E0B"/>
    <w:rsid w:val="000762B0"/>
    <w:rsid w:val="00076D12"/>
    <w:rsid w:val="0007764B"/>
    <w:rsid w:val="000776E9"/>
    <w:rsid w:val="0008025C"/>
    <w:rsid w:val="00080C67"/>
    <w:rsid w:val="000829CD"/>
    <w:rsid w:val="00082CFD"/>
    <w:rsid w:val="00083288"/>
    <w:rsid w:val="00084F01"/>
    <w:rsid w:val="000873E0"/>
    <w:rsid w:val="000903DB"/>
    <w:rsid w:val="000913A5"/>
    <w:rsid w:val="0009275B"/>
    <w:rsid w:val="00093683"/>
    <w:rsid w:val="00093F8D"/>
    <w:rsid w:val="00095EFC"/>
    <w:rsid w:val="0009603D"/>
    <w:rsid w:val="00097059"/>
    <w:rsid w:val="0009729F"/>
    <w:rsid w:val="000A0010"/>
    <w:rsid w:val="000A192E"/>
    <w:rsid w:val="000A1E1D"/>
    <w:rsid w:val="000A2798"/>
    <w:rsid w:val="000A2C5E"/>
    <w:rsid w:val="000A379C"/>
    <w:rsid w:val="000A3E57"/>
    <w:rsid w:val="000A4873"/>
    <w:rsid w:val="000A4CA6"/>
    <w:rsid w:val="000A4D31"/>
    <w:rsid w:val="000A59C6"/>
    <w:rsid w:val="000A6F76"/>
    <w:rsid w:val="000A7343"/>
    <w:rsid w:val="000A763B"/>
    <w:rsid w:val="000A79DA"/>
    <w:rsid w:val="000A7D9A"/>
    <w:rsid w:val="000B0B07"/>
    <w:rsid w:val="000B12E5"/>
    <w:rsid w:val="000B1B90"/>
    <w:rsid w:val="000B207C"/>
    <w:rsid w:val="000B4954"/>
    <w:rsid w:val="000B55A4"/>
    <w:rsid w:val="000B6733"/>
    <w:rsid w:val="000B6FDE"/>
    <w:rsid w:val="000B754A"/>
    <w:rsid w:val="000C001E"/>
    <w:rsid w:val="000C012E"/>
    <w:rsid w:val="000C0485"/>
    <w:rsid w:val="000C0536"/>
    <w:rsid w:val="000C0668"/>
    <w:rsid w:val="000C1914"/>
    <w:rsid w:val="000C26A9"/>
    <w:rsid w:val="000C338A"/>
    <w:rsid w:val="000C3DDB"/>
    <w:rsid w:val="000C456D"/>
    <w:rsid w:val="000C60AB"/>
    <w:rsid w:val="000C62EE"/>
    <w:rsid w:val="000C64B5"/>
    <w:rsid w:val="000C7639"/>
    <w:rsid w:val="000C7906"/>
    <w:rsid w:val="000C7C97"/>
    <w:rsid w:val="000C7E15"/>
    <w:rsid w:val="000D0F2B"/>
    <w:rsid w:val="000D1993"/>
    <w:rsid w:val="000D1C5F"/>
    <w:rsid w:val="000D2AD5"/>
    <w:rsid w:val="000D2FE7"/>
    <w:rsid w:val="000D3EF1"/>
    <w:rsid w:val="000D40A2"/>
    <w:rsid w:val="000D514C"/>
    <w:rsid w:val="000D6253"/>
    <w:rsid w:val="000D657B"/>
    <w:rsid w:val="000D6926"/>
    <w:rsid w:val="000D6A29"/>
    <w:rsid w:val="000E08F7"/>
    <w:rsid w:val="000E0AB1"/>
    <w:rsid w:val="000E1115"/>
    <w:rsid w:val="000E1755"/>
    <w:rsid w:val="000E1C11"/>
    <w:rsid w:val="000E22CD"/>
    <w:rsid w:val="000E2558"/>
    <w:rsid w:val="000E48C2"/>
    <w:rsid w:val="000E5726"/>
    <w:rsid w:val="000E6018"/>
    <w:rsid w:val="000E7CCF"/>
    <w:rsid w:val="000E7F57"/>
    <w:rsid w:val="000F0A76"/>
    <w:rsid w:val="000F3991"/>
    <w:rsid w:val="000F3A11"/>
    <w:rsid w:val="000F5356"/>
    <w:rsid w:val="000F560E"/>
    <w:rsid w:val="000F569F"/>
    <w:rsid w:val="000F6201"/>
    <w:rsid w:val="000F64B0"/>
    <w:rsid w:val="001005E2"/>
    <w:rsid w:val="00104EB8"/>
    <w:rsid w:val="00105150"/>
    <w:rsid w:val="00105445"/>
    <w:rsid w:val="00107BEE"/>
    <w:rsid w:val="0011184D"/>
    <w:rsid w:val="00114F88"/>
    <w:rsid w:val="001156C5"/>
    <w:rsid w:val="00115FB3"/>
    <w:rsid w:val="001233B3"/>
    <w:rsid w:val="001235F9"/>
    <w:rsid w:val="0012363A"/>
    <w:rsid w:val="001239DA"/>
    <w:rsid w:val="00124027"/>
    <w:rsid w:val="001245AC"/>
    <w:rsid w:val="00124F69"/>
    <w:rsid w:val="0012524B"/>
    <w:rsid w:val="001259D8"/>
    <w:rsid w:val="0012704C"/>
    <w:rsid w:val="0013001E"/>
    <w:rsid w:val="001308C2"/>
    <w:rsid w:val="00131AC0"/>
    <w:rsid w:val="00132095"/>
    <w:rsid w:val="00132CD3"/>
    <w:rsid w:val="00133181"/>
    <w:rsid w:val="00133CD1"/>
    <w:rsid w:val="001349DA"/>
    <w:rsid w:val="0013674B"/>
    <w:rsid w:val="001417A4"/>
    <w:rsid w:val="00143193"/>
    <w:rsid w:val="00144B6F"/>
    <w:rsid w:val="00144B8F"/>
    <w:rsid w:val="00145BD0"/>
    <w:rsid w:val="0014650A"/>
    <w:rsid w:val="00147621"/>
    <w:rsid w:val="00150261"/>
    <w:rsid w:val="00151DE6"/>
    <w:rsid w:val="00152473"/>
    <w:rsid w:val="001534D1"/>
    <w:rsid w:val="00153A4D"/>
    <w:rsid w:val="00153C4B"/>
    <w:rsid w:val="00155FC0"/>
    <w:rsid w:val="001606CE"/>
    <w:rsid w:val="001608B5"/>
    <w:rsid w:val="00161FE0"/>
    <w:rsid w:val="00164A08"/>
    <w:rsid w:val="00166B47"/>
    <w:rsid w:val="00170666"/>
    <w:rsid w:val="00172990"/>
    <w:rsid w:val="001734E4"/>
    <w:rsid w:val="00174084"/>
    <w:rsid w:val="00175E3E"/>
    <w:rsid w:val="001768CA"/>
    <w:rsid w:val="0017760C"/>
    <w:rsid w:val="00177B3F"/>
    <w:rsid w:val="00177C1B"/>
    <w:rsid w:val="00177E7C"/>
    <w:rsid w:val="0018026E"/>
    <w:rsid w:val="0018060A"/>
    <w:rsid w:val="0018220D"/>
    <w:rsid w:val="001832D0"/>
    <w:rsid w:val="00183E5B"/>
    <w:rsid w:val="0018442A"/>
    <w:rsid w:val="0018480D"/>
    <w:rsid w:val="0018513D"/>
    <w:rsid w:val="00185595"/>
    <w:rsid w:val="00186448"/>
    <w:rsid w:val="00186527"/>
    <w:rsid w:val="00186FA7"/>
    <w:rsid w:val="001872AB"/>
    <w:rsid w:val="00187A82"/>
    <w:rsid w:val="001900A7"/>
    <w:rsid w:val="00190C73"/>
    <w:rsid w:val="00191C23"/>
    <w:rsid w:val="00191CE3"/>
    <w:rsid w:val="00193C37"/>
    <w:rsid w:val="00193C47"/>
    <w:rsid w:val="0019427A"/>
    <w:rsid w:val="00194643"/>
    <w:rsid w:val="00194864"/>
    <w:rsid w:val="00194C2C"/>
    <w:rsid w:val="001A0918"/>
    <w:rsid w:val="001A0D0E"/>
    <w:rsid w:val="001A1152"/>
    <w:rsid w:val="001A13B2"/>
    <w:rsid w:val="001A1E41"/>
    <w:rsid w:val="001A206E"/>
    <w:rsid w:val="001A2098"/>
    <w:rsid w:val="001A2B06"/>
    <w:rsid w:val="001A3878"/>
    <w:rsid w:val="001A3CD0"/>
    <w:rsid w:val="001A3D47"/>
    <w:rsid w:val="001A43F5"/>
    <w:rsid w:val="001A485F"/>
    <w:rsid w:val="001A4C43"/>
    <w:rsid w:val="001A52EA"/>
    <w:rsid w:val="001A66C3"/>
    <w:rsid w:val="001A66CB"/>
    <w:rsid w:val="001B07B4"/>
    <w:rsid w:val="001B0ABB"/>
    <w:rsid w:val="001B1620"/>
    <w:rsid w:val="001B18AE"/>
    <w:rsid w:val="001B27B0"/>
    <w:rsid w:val="001B406A"/>
    <w:rsid w:val="001B417F"/>
    <w:rsid w:val="001B5643"/>
    <w:rsid w:val="001B5680"/>
    <w:rsid w:val="001B5768"/>
    <w:rsid w:val="001B58CA"/>
    <w:rsid w:val="001B5F6E"/>
    <w:rsid w:val="001B6BE1"/>
    <w:rsid w:val="001B6CFA"/>
    <w:rsid w:val="001B7395"/>
    <w:rsid w:val="001C0183"/>
    <w:rsid w:val="001C07E3"/>
    <w:rsid w:val="001C1CF8"/>
    <w:rsid w:val="001C2CFE"/>
    <w:rsid w:val="001C3107"/>
    <w:rsid w:val="001C4A56"/>
    <w:rsid w:val="001C5811"/>
    <w:rsid w:val="001C6466"/>
    <w:rsid w:val="001C6689"/>
    <w:rsid w:val="001C76F1"/>
    <w:rsid w:val="001D0362"/>
    <w:rsid w:val="001D099A"/>
    <w:rsid w:val="001D0A01"/>
    <w:rsid w:val="001D0ADD"/>
    <w:rsid w:val="001D389F"/>
    <w:rsid w:val="001D4122"/>
    <w:rsid w:val="001D4484"/>
    <w:rsid w:val="001D51BD"/>
    <w:rsid w:val="001D5482"/>
    <w:rsid w:val="001D7199"/>
    <w:rsid w:val="001D7C5C"/>
    <w:rsid w:val="001E2978"/>
    <w:rsid w:val="001E3096"/>
    <w:rsid w:val="001E3E33"/>
    <w:rsid w:val="001E3FC3"/>
    <w:rsid w:val="001E66E3"/>
    <w:rsid w:val="001E6A76"/>
    <w:rsid w:val="001E6E8D"/>
    <w:rsid w:val="001E7C90"/>
    <w:rsid w:val="001F0793"/>
    <w:rsid w:val="001F0D98"/>
    <w:rsid w:val="001F2221"/>
    <w:rsid w:val="001F2949"/>
    <w:rsid w:val="001F34E0"/>
    <w:rsid w:val="001F3E46"/>
    <w:rsid w:val="001F45CB"/>
    <w:rsid w:val="001F465A"/>
    <w:rsid w:val="001F4C77"/>
    <w:rsid w:val="001F5638"/>
    <w:rsid w:val="001F5D58"/>
    <w:rsid w:val="001F6740"/>
    <w:rsid w:val="001F7EAA"/>
    <w:rsid w:val="0020174E"/>
    <w:rsid w:val="0020314F"/>
    <w:rsid w:val="00203A94"/>
    <w:rsid w:val="00203E1D"/>
    <w:rsid w:val="00204BB9"/>
    <w:rsid w:val="00205374"/>
    <w:rsid w:val="002056BF"/>
    <w:rsid w:val="00206310"/>
    <w:rsid w:val="002075DB"/>
    <w:rsid w:val="002108DE"/>
    <w:rsid w:val="00212EF6"/>
    <w:rsid w:val="00213973"/>
    <w:rsid w:val="002149BB"/>
    <w:rsid w:val="00214BF4"/>
    <w:rsid w:val="00215F08"/>
    <w:rsid w:val="00216376"/>
    <w:rsid w:val="002209B0"/>
    <w:rsid w:val="0022249D"/>
    <w:rsid w:val="00222F8F"/>
    <w:rsid w:val="00223BA2"/>
    <w:rsid w:val="00223D3E"/>
    <w:rsid w:val="0022474B"/>
    <w:rsid w:val="00226574"/>
    <w:rsid w:val="00226E12"/>
    <w:rsid w:val="00226EA0"/>
    <w:rsid w:val="002309BF"/>
    <w:rsid w:val="00231E07"/>
    <w:rsid w:val="00232200"/>
    <w:rsid w:val="00232621"/>
    <w:rsid w:val="002328E5"/>
    <w:rsid w:val="002342F4"/>
    <w:rsid w:val="00235966"/>
    <w:rsid w:val="00236871"/>
    <w:rsid w:val="002409AE"/>
    <w:rsid w:val="002420A8"/>
    <w:rsid w:val="00242E25"/>
    <w:rsid w:val="00243C42"/>
    <w:rsid w:val="002444A2"/>
    <w:rsid w:val="0024452E"/>
    <w:rsid w:val="00245005"/>
    <w:rsid w:val="0024578E"/>
    <w:rsid w:val="002506A1"/>
    <w:rsid w:val="00250723"/>
    <w:rsid w:val="0025089D"/>
    <w:rsid w:val="00250F5C"/>
    <w:rsid w:val="0025143F"/>
    <w:rsid w:val="002515B8"/>
    <w:rsid w:val="00251F93"/>
    <w:rsid w:val="00254EC6"/>
    <w:rsid w:val="00255035"/>
    <w:rsid w:val="00255BA4"/>
    <w:rsid w:val="00256F11"/>
    <w:rsid w:val="00257B39"/>
    <w:rsid w:val="00267160"/>
    <w:rsid w:val="00267402"/>
    <w:rsid w:val="00267E82"/>
    <w:rsid w:val="00270632"/>
    <w:rsid w:val="00270924"/>
    <w:rsid w:val="002711C9"/>
    <w:rsid w:val="002728C4"/>
    <w:rsid w:val="002728C9"/>
    <w:rsid w:val="002728F7"/>
    <w:rsid w:val="00273B4F"/>
    <w:rsid w:val="00273C02"/>
    <w:rsid w:val="002747C7"/>
    <w:rsid w:val="0027553F"/>
    <w:rsid w:val="00275E5C"/>
    <w:rsid w:val="002770C2"/>
    <w:rsid w:val="00277333"/>
    <w:rsid w:val="00277699"/>
    <w:rsid w:val="00281333"/>
    <w:rsid w:val="00281443"/>
    <w:rsid w:val="0028234D"/>
    <w:rsid w:val="002832E5"/>
    <w:rsid w:val="002845A4"/>
    <w:rsid w:val="00284734"/>
    <w:rsid w:val="00285DB8"/>
    <w:rsid w:val="0028687A"/>
    <w:rsid w:val="00286FEC"/>
    <w:rsid w:val="002877D5"/>
    <w:rsid w:val="0029073E"/>
    <w:rsid w:val="00290943"/>
    <w:rsid w:val="00292426"/>
    <w:rsid w:val="00292FBA"/>
    <w:rsid w:val="002954DB"/>
    <w:rsid w:val="00297F89"/>
    <w:rsid w:val="002A0776"/>
    <w:rsid w:val="002A19B3"/>
    <w:rsid w:val="002A4093"/>
    <w:rsid w:val="002A409C"/>
    <w:rsid w:val="002A45EE"/>
    <w:rsid w:val="002A4B0C"/>
    <w:rsid w:val="002A5D81"/>
    <w:rsid w:val="002A65A3"/>
    <w:rsid w:val="002B1E8F"/>
    <w:rsid w:val="002B1FF3"/>
    <w:rsid w:val="002B2164"/>
    <w:rsid w:val="002B2AA7"/>
    <w:rsid w:val="002B303D"/>
    <w:rsid w:val="002B37C8"/>
    <w:rsid w:val="002B38AE"/>
    <w:rsid w:val="002B4095"/>
    <w:rsid w:val="002B4AA5"/>
    <w:rsid w:val="002B5531"/>
    <w:rsid w:val="002B5914"/>
    <w:rsid w:val="002B6361"/>
    <w:rsid w:val="002B75A9"/>
    <w:rsid w:val="002C241A"/>
    <w:rsid w:val="002C27BA"/>
    <w:rsid w:val="002C2B0A"/>
    <w:rsid w:val="002C3511"/>
    <w:rsid w:val="002C4465"/>
    <w:rsid w:val="002C4B34"/>
    <w:rsid w:val="002C509C"/>
    <w:rsid w:val="002C52B7"/>
    <w:rsid w:val="002C668E"/>
    <w:rsid w:val="002C7C1C"/>
    <w:rsid w:val="002C7D92"/>
    <w:rsid w:val="002C7EDC"/>
    <w:rsid w:val="002D1970"/>
    <w:rsid w:val="002D27F4"/>
    <w:rsid w:val="002D29B5"/>
    <w:rsid w:val="002D2B43"/>
    <w:rsid w:val="002D2D51"/>
    <w:rsid w:val="002D3CE1"/>
    <w:rsid w:val="002D3E7D"/>
    <w:rsid w:val="002D4035"/>
    <w:rsid w:val="002D446B"/>
    <w:rsid w:val="002D4DC8"/>
    <w:rsid w:val="002D65F5"/>
    <w:rsid w:val="002D6D52"/>
    <w:rsid w:val="002D6DD7"/>
    <w:rsid w:val="002D6FCC"/>
    <w:rsid w:val="002D7C21"/>
    <w:rsid w:val="002E0EA5"/>
    <w:rsid w:val="002E1696"/>
    <w:rsid w:val="002E2B97"/>
    <w:rsid w:val="002E2F02"/>
    <w:rsid w:val="002E30D0"/>
    <w:rsid w:val="002E51EF"/>
    <w:rsid w:val="002E570F"/>
    <w:rsid w:val="002E58AA"/>
    <w:rsid w:val="002E67FF"/>
    <w:rsid w:val="002E6A4C"/>
    <w:rsid w:val="002E7031"/>
    <w:rsid w:val="002E717A"/>
    <w:rsid w:val="002E7DC9"/>
    <w:rsid w:val="002F25B5"/>
    <w:rsid w:val="002F26D0"/>
    <w:rsid w:val="002F2892"/>
    <w:rsid w:val="002F3074"/>
    <w:rsid w:val="002F3982"/>
    <w:rsid w:val="002F3CFB"/>
    <w:rsid w:val="002F4506"/>
    <w:rsid w:val="002F4768"/>
    <w:rsid w:val="002F4B09"/>
    <w:rsid w:val="002F64F0"/>
    <w:rsid w:val="002F6F77"/>
    <w:rsid w:val="002F7B04"/>
    <w:rsid w:val="00302629"/>
    <w:rsid w:val="00304472"/>
    <w:rsid w:val="003048C0"/>
    <w:rsid w:val="003063C9"/>
    <w:rsid w:val="00306EB5"/>
    <w:rsid w:val="00307A90"/>
    <w:rsid w:val="00307D45"/>
    <w:rsid w:val="00307EB4"/>
    <w:rsid w:val="00310032"/>
    <w:rsid w:val="00310DB3"/>
    <w:rsid w:val="003111ED"/>
    <w:rsid w:val="00311545"/>
    <w:rsid w:val="003115B5"/>
    <w:rsid w:val="003164F7"/>
    <w:rsid w:val="00317862"/>
    <w:rsid w:val="00317FEC"/>
    <w:rsid w:val="0032079C"/>
    <w:rsid w:val="00322077"/>
    <w:rsid w:val="00322AB6"/>
    <w:rsid w:val="0032574D"/>
    <w:rsid w:val="00326223"/>
    <w:rsid w:val="0032637D"/>
    <w:rsid w:val="00326989"/>
    <w:rsid w:val="003303C9"/>
    <w:rsid w:val="0033146A"/>
    <w:rsid w:val="0033196B"/>
    <w:rsid w:val="00333640"/>
    <w:rsid w:val="00334688"/>
    <w:rsid w:val="00334F73"/>
    <w:rsid w:val="00335892"/>
    <w:rsid w:val="00335DFE"/>
    <w:rsid w:val="003368B3"/>
    <w:rsid w:val="00340449"/>
    <w:rsid w:val="00340CE9"/>
    <w:rsid w:val="00340EE5"/>
    <w:rsid w:val="00342453"/>
    <w:rsid w:val="003426E8"/>
    <w:rsid w:val="00343388"/>
    <w:rsid w:val="0034351A"/>
    <w:rsid w:val="00343D8D"/>
    <w:rsid w:val="003441A1"/>
    <w:rsid w:val="003446C3"/>
    <w:rsid w:val="003446D4"/>
    <w:rsid w:val="003447BA"/>
    <w:rsid w:val="00347001"/>
    <w:rsid w:val="00347C33"/>
    <w:rsid w:val="003505E0"/>
    <w:rsid w:val="0035206E"/>
    <w:rsid w:val="0035449B"/>
    <w:rsid w:val="00354FAB"/>
    <w:rsid w:val="003556E7"/>
    <w:rsid w:val="00355DCE"/>
    <w:rsid w:val="003561DB"/>
    <w:rsid w:val="0035638C"/>
    <w:rsid w:val="0035677F"/>
    <w:rsid w:val="0035792E"/>
    <w:rsid w:val="00357E84"/>
    <w:rsid w:val="00360597"/>
    <w:rsid w:val="00360D26"/>
    <w:rsid w:val="003638CD"/>
    <w:rsid w:val="00363CE4"/>
    <w:rsid w:val="00363FC8"/>
    <w:rsid w:val="00364D71"/>
    <w:rsid w:val="00365979"/>
    <w:rsid w:val="0036781E"/>
    <w:rsid w:val="00367F43"/>
    <w:rsid w:val="003714F7"/>
    <w:rsid w:val="003728F0"/>
    <w:rsid w:val="00376414"/>
    <w:rsid w:val="00376B87"/>
    <w:rsid w:val="003801DE"/>
    <w:rsid w:val="003806B1"/>
    <w:rsid w:val="00380F88"/>
    <w:rsid w:val="00383201"/>
    <w:rsid w:val="003834F3"/>
    <w:rsid w:val="0038456F"/>
    <w:rsid w:val="00384E75"/>
    <w:rsid w:val="00385088"/>
    <w:rsid w:val="0038619A"/>
    <w:rsid w:val="003862EF"/>
    <w:rsid w:val="0038643D"/>
    <w:rsid w:val="003869A7"/>
    <w:rsid w:val="003873CD"/>
    <w:rsid w:val="00390190"/>
    <w:rsid w:val="00390496"/>
    <w:rsid w:val="00390667"/>
    <w:rsid w:val="00390B22"/>
    <w:rsid w:val="00390E93"/>
    <w:rsid w:val="0039157A"/>
    <w:rsid w:val="00391C41"/>
    <w:rsid w:val="00391D07"/>
    <w:rsid w:val="00391FAE"/>
    <w:rsid w:val="00394249"/>
    <w:rsid w:val="0039625F"/>
    <w:rsid w:val="003973EE"/>
    <w:rsid w:val="00397C0A"/>
    <w:rsid w:val="003A01A9"/>
    <w:rsid w:val="003A0C75"/>
    <w:rsid w:val="003A1006"/>
    <w:rsid w:val="003A2C2A"/>
    <w:rsid w:val="003A2CC7"/>
    <w:rsid w:val="003A585B"/>
    <w:rsid w:val="003A75E9"/>
    <w:rsid w:val="003B045F"/>
    <w:rsid w:val="003B0E8C"/>
    <w:rsid w:val="003B0FF3"/>
    <w:rsid w:val="003B6127"/>
    <w:rsid w:val="003B77C7"/>
    <w:rsid w:val="003C0193"/>
    <w:rsid w:val="003C07DC"/>
    <w:rsid w:val="003C2E42"/>
    <w:rsid w:val="003C68EF"/>
    <w:rsid w:val="003C705A"/>
    <w:rsid w:val="003D04B8"/>
    <w:rsid w:val="003D07C7"/>
    <w:rsid w:val="003D0CF7"/>
    <w:rsid w:val="003D12A5"/>
    <w:rsid w:val="003D17CF"/>
    <w:rsid w:val="003D192C"/>
    <w:rsid w:val="003D33C9"/>
    <w:rsid w:val="003D378F"/>
    <w:rsid w:val="003D4EC9"/>
    <w:rsid w:val="003D4EFF"/>
    <w:rsid w:val="003D5724"/>
    <w:rsid w:val="003D57DD"/>
    <w:rsid w:val="003D6BC6"/>
    <w:rsid w:val="003E1340"/>
    <w:rsid w:val="003E311C"/>
    <w:rsid w:val="003E3C02"/>
    <w:rsid w:val="003E5294"/>
    <w:rsid w:val="003E6589"/>
    <w:rsid w:val="003E6C68"/>
    <w:rsid w:val="003F053A"/>
    <w:rsid w:val="003F055B"/>
    <w:rsid w:val="003F094B"/>
    <w:rsid w:val="003F24F5"/>
    <w:rsid w:val="003F258C"/>
    <w:rsid w:val="003F2924"/>
    <w:rsid w:val="003F2972"/>
    <w:rsid w:val="003F31B8"/>
    <w:rsid w:val="003F42CD"/>
    <w:rsid w:val="003F4776"/>
    <w:rsid w:val="003F5C5D"/>
    <w:rsid w:val="003F650E"/>
    <w:rsid w:val="003F6B70"/>
    <w:rsid w:val="003F6F84"/>
    <w:rsid w:val="003F709B"/>
    <w:rsid w:val="003F7B20"/>
    <w:rsid w:val="004000DB"/>
    <w:rsid w:val="0040094F"/>
    <w:rsid w:val="004015FC"/>
    <w:rsid w:val="0040351F"/>
    <w:rsid w:val="00405B63"/>
    <w:rsid w:val="00406CA0"/>
    <w:rsid w:val="004079CF"/>
    <w:rsid w:val="00407DAD"/>
    <w:rsid w:val="00407DCE"/>
    <w:rsid w:val="00410717"/>
    <w:rsid w:val="00410846"/>
    <w:rsid w:val="004108E0"/>
    <w:rsid w:val="00410DFE"/>
    <w:rsid w:val="00411643"/>
    <w:rsid w:val="00411AF3"/>
    <w:rsid w:val="004139C5"/>
    <w:rsid w:val="00413D03"/>
    <w:rsid w:val="00415B45"/>
    <w:rsid w:val="004216B3"/>
    <w:rsid w:val="00421960"/>
    <w:rsid w:val="00421AF0"/>
    <w:rsid w:val="00422746"/>
    <w:rsid w:val="00424593"/>
    <w:rsid w:val="004246EE"/>
    <w:rsid w:val="00425055"/>
    <w:rsid w:val="00426383"/>
    <w:rsid w:val="0042696D"/>
    <w:rsid w:val="00426DA0"/>
    <w:rsid w:val="0043071B"/>
    <w:rsid w:val="00431669"/>
    <w:rsid w:val="00431D20"/>
    <w:rsid w:val="004320CD"/>
    <w:rsid w:val="00432381"/>
    <w:rsid w:val="00432858"/>
    <w:rsid w:val="00432BC3"/>
    <w:rsid w:val="00432EE6"/>
    <w:rsid w:val="004330D0"/>
    <w:rsid w:val="004330D6"/>
    <w:rsid w:val="00434DAF"/>
    <w:rsid w:val="00435A3E"/>
    <w:rsid w:val="00436D79"/>
    <w:rsid w:val="00437339"/>
    <w:rsid w:val="0043783F"/>
    <w:rsid w:val="004400FC"/>
    <w:rsid w:val="00440B3A"/>
    <w:rsid w:val="00440D67"/>
    <w:rsid w:val="00441DD2"/>
    <w:rsid w:val="00442FC9"/>
    <w:rsid w:val="00443719"/>
    <w:rsid w:val="00450260"/>
    <w:rsid w:val="00450C43"/>
    <w:rsid w:val="00450DDA"/>
    <w:rsid w:val="00451DBF"/>
    <w:rsid w:val="00451F3F"/>
    <w:rsid w:val="0045230A"/>
    <w:rsid w:val="004538FC"/>
    <w:rsid w:val="00453CEA"/>
    <w:rsid w:val="00453FEE"/>
    <w:rsid w:val="0045423C"/>
    <w:rsid w:val="0045546B"/>
    <w:rsid w:val="004557CE"/>
    <w:rsid w:val="00456C5B"/>
    <w:rsid w:val="004574EB"/>
    <w:rsid w:val="004575F0"/>
    <w:rsid w:val="00457695"/>
    <w:rsid w:val="00460632"/>
    <w:rsid w:val="00461BEE"/>
    <w:rsid w:val="004656A1"/>
    <w:rsid w:val="00465AFD"/>
    <w:rsid w:val="00467339"/>
    <w:rsid w:val="00467588"/>
    <w:rsid w:val="004701B9"/>
    <w:rsid w:val="004720F5"/>
    <w:rsid w:val="00472888"/>
    <w:rsid w:val="0047318B"/>
    <w:rsid w:val="0047322E"/>
    <w:rsid w:val="00473EA9"/>
    <w:rsid w:val="004748FE"/>
    <w:rsid w:val="00475D63"/>
    <w:rsid w:val="004769B8"/>
    <w:rsid w:val="00477D03"/>
    <w:rsid w:val="00480EE4"/>
    <w:rsid w:val="00481509"/>
    <w:rsid w:val="00482669"/>
    <w:rsid w:val="0048360F"/>
    <w:rsid w:val="00484361"/>
    <w:rsid w:val="0048517E"/>
    <w:rsid w:val="004860C4"/>
    <w:rsid w:val="004902CF"/>
    <w:rsid w:val="0049046D"/>
    <w:rsid w:val="00491537"/>
    <w:rsid w:val="004929B5"/>
    <w:rsid w:val="00494444"/>
    <w:rsid w:val="004946E7"/>
    <w:rsid w:val="0049482B"/>
    <w:rsid w:val="00494D92"/>
    <w:rsid w:val="004959FC"/>
    <w:rsid w:val="00497F35"/>
    <w:rsid w:val="004A093D"/>
    <w:rsid w:val="004A32C3"/>
    <w:rsid w:val="004A3893"/>
    <w:rsid w:val="004A3A1D"/>
    <w:rsid w:val="004A3B75"/>
    <w:rsid w:val="004A47A3"/>
    <w:rsid w:val="004A4B8C"/>
    <w:rsid w:val="004A6C63"/>
    <w:rsid w:val="004B30ED"/>
    <w:rsid w:val="004B363C"/>
    <w:rsid w:val="004B369D"/>
    <w:rsid w:val="004B4330"/>
    <w:rsid w:val="004B5221"/>
    <w:rsid w:val="004B728D"/>
    <w:rsid w:val="004B78D9"/>
    <w:rsid w:val="004B7DB6"/>
    <w:rsid w:val="004C0B16"/>
    <w:rsid w:val="004C183A"/>
    <w:rsid w:val="004C228D"/>
    <w:rsid w:val="004C24AA"/>
    <w:rsid w:val="004C3D2E"/>
    <w:rsid w:val="004C41D7"/>
    <w:rsid w:val="004C4B4D"/>
    <w:rsid w:val="004C567E"/>
    <w:rsid w:val="004C5790"/>
    <w:rsid w:val="004C5832"/>
    <w:rsid w:val="004C63C0"/>
    <w:rsid w:val="004C7051"/>
    <w:rsid w:val="004C7418"/>
    <w:rsid w:val="004C7D41"/>
    <w:rsid w:val="004D058A"/>
    <w:rsid w:val="004D0D2F"/>
    <w:rsid w:val="004D0FA2"/>
    <w:rsid w:val="004D2BBE"/>
    <w:rsid w:val="004D2FFC"/>
    <w:rsid w:val="004D3200"/>
    <w:rsid w:val="004D3B0E"/>
    <w:rsid w:val="004D4458"/>
    <w:rsid w:val="004D5C84"/>
    <w:rsid w:val="004D66AB"/>
    <w:rsid w:val="004D6B5E"/>
    <w:rsid w:val="004D783D"/>
    <w:rsid w:val="004E0D7A"/>
    <w:rsid w:val="004E0FD5"/>
    <w:rsid w:val="004E169F"/>
    <w:rsid w:val="004E1CBB"/>
    <w:rsid w:val="004E1EDE"/>
    <w:rsid w:val="004E2864"/>
    <w:rsid w:val="004E3701"/>
    <w:rsid w:val="004E3E5C"/>
    <w:rsid w:val="004E51D2"/>
    <w:rsid w:val="004E65BB"/>
    <w:rsid w:val="004E69BD"/>
    <w:rsid w:val="004E6E07"/>
    <w:rsid w:val="004E791E"/>
    <w:rsid w:val="004F134A"/>
    <w:rsid w:val="004F2F7A"/>
    <w:rsid w:val="004F5A3F"/>
    <w:rsid w:val="004F5A5E"/>
    <w:rsid w:val="004F5F6A"/>
    <w:rsid w:val="004F6A0C"/>
    <w:rsid w:val="00501913"/>
    <w:rsid w:val="005032F9"/>
    <w:rsid w:val="005038F7"/>
    <w:rsid w:val="0050592D"/>
    <w:rsid w:val="00506977"/>
    <w:rsid w:val="005070D9"/>
    <w:rsid w:val="005103FB"/>
    <w:rsid w:val="005145FE"/>
    <w:rsid w:val="00514A18"/>
    <w:rsid w:val="00516642"/>
    <w:rsid w:val="005166B4"/>
    <w:rsid w:val="00517059"/>
    <w:rsid w:val="00517E68"/>
    <w:rsid w:val="005201E4"/>
    <w:rsid w:val="00520BED"/>
    <w:rsid w:val="005212A7"/>
    <w:rsid w:val="0052176B"/>
    <w:rsid w:val="00521F87"/>
    <w:rsid w:val="005239CC"/>
    <w:rsid w:val="00524CEA"/>
    <w:rsid w:val="00524FE6"/>
    <w:rsid w:val="00525715"/>
    <w:rsid w:val="00526C27"/>
    <w:rsid w:val="00526F78"/>
    <w:rsid w:val="005279AC"/>
    <w:rsid w:val="00527CCB"/>
    <w:rsid w:val="005306BB"/>
    <w:rsid w:val="00531799"/>
    <w:rsid w:val="005329F1"/>
    <w:rsid w:val="005351B5"/>
    <w:rsid w:val="0053551A"/>
    <w:rsid w:val="00535D0B"/>
    <w:rsid w:val="00536023"/>
    <w:rsid w:val="00536F70"/>
    <w:rsid w:val="00537796"/>
    <w:rsid w:val="00537956"/>
    <w:rsid w:val="005401E1"/>
    <w:rsid w:val="00542588"/>
    <w:rsid w:val="005425DD"/>
    <w:rsid w:val="00543A34"/>
    <w:rsid w:val="00545BDD"/>
    <w:rsid w:val="005467E4"/>
    <w:rsid w:val="00547065"/>
    <w:rsid w:val="00553C2F"/>
    <w:rsid w:val="0055531E"/>
    <w:rsid w:val="005553A2"/>
    <w:rsid w:val="00555705"/>
    <w:rsid w:val="00555B68"/>
    <w:rsid w:val="00556BB2"/>
    <w:rsid w:val="00560724"/>
    <w:rsid w:val="00560B62"/>
    <w:rsid w:val="0056115D"/>
    <w:rsid w:val="00563B7D"/>
    <w:rsid w:val="00564B9F"/>
    <w:rsid w:val="00564BD1"/>
    <w:rsid w:val="00565A3A"/>
    <w:rsid w:val="00565C9B"/>
    <w:rsid w:val="00567EF9"/>
    <w:rsid w:val="00570A82"/>
    <w:rsid w:val="0057149B"/>
    <w:rsid w:val="00571F5D"/>
    <w:rsid w:val="00572D75"/>
    <w:rsid w:val="00572EA2"/>
    <w:rsid w:val="005732C4"/>
    <w:rsid w:val="0057340D"/>
    <w:rsid w:val="00573512"/>
    <w:rsid w:val="00573604"/>
    <w:rsid w:val="00574DBE"/>
    <w:rsid w:val="0057693C"/>
    <w:rsid w:val="00576C45"/>
    <w:rsid w:val="005771AB"/>
    <w:rsid w:val="00580C0E"/>
    <w:rsid w:val="00581068"/>
    <w:rsid w:val="00581872"/>
    <w:rsid w:val="00583C78"/>
    <w:rsid w:val="00584306"/>
    <w:rsid w:val="00585064"/>
    <w:rsid w:val="00585718"/>
    <w:rsid w:val="005860B9"/>
    <w:rsid w:val="00587BA3"/>
    <w:rsid w:val="005901F8"/>
    <w:rsid w:val="00591A43"/>
    <w:rsid w:val="00592174"/>
    <w:rsid w:val="00592639"/>
    <w:rsid w:val="00592682"/>
    <w:rsid w:val="00592787"/>
    <w:rsid w:val="00592A1D"/>
    <w:rsid w:val="00593917"/>
    <w:rsid w:val="005965D7"/>
    <w:rsid w:val="00596B14"/>
    <w:rsid w:val="00597390"/>
    <w:rsid w:val="00597513"/>
    <w:rsid w:val="005A16D6"/>
    <w:rsid w:val="005A1AAB"/>
    <w:rsid w:val="005A29AF"/>
    <w:rsid w:val="005A4200"/>
    <w:rsid w:val="005A42D4"/>
    <w:rsid w:val="005A4D67"/>
    <w:rsid w:val="005A5081"/>
    <w:rsid w:val="005A62F4"/>
    <w:rsid w:val="005A6A31"/>
    <w:rsid w:val="005B3585"/>
    <w:rsid w:val="005B35B2"/>
    <w:rsid w:val="005B50A7"/>
    <w:rsid w:val="005B5DDD"/>
    <w:rsid w:val="005B6CBE"/>
    <w:rsid w:val="005B7011"/>
    <w:rsid w:val="005B7DD4"/>
    <w:rsid w:val="005C42CF"/>
    <w:rsid w:val="005C4DA7"/>
    <w:rsid w:val="005C5303"/>
    <w:rsid w:val="005C6957"/>
    <w:rsid w:val="005C7317"/>
    <w:rsid w:val="005C742A"/>
    <w:rsid w:val="005D01A7"/>
    <w:rsid w:val="005D05CA"/>
    <w:rsid w:val="005D12F0"/>
    <w:rsid w:val="005D13A0"/>
    <w:rsid w:val="005D340B"/>
    <w:rsid w:val="005D4BA7"/>
    <w:rsid w:val="005D4C28"/>
    <w:rsid w:val="005D4DC4"/>
    <w:rsid w:val="005D5CEF"/>
    <w:rsid w:val="005D69A8"/>
    <w:rsid w:val="005D69B0"/>
    <w:rsid w:val="005E02A5"/>
    <w:rsid w:val="005E093C"/>
    <w:rsid w:val="005E1C2E"/>
    <w:rsid w:val="005E2316"/>
    <w:rsid w:val="005E2BF2"/>
    <w:rsid w:val="005E332F"/>
    <w:rsid w:val="005E3FC4"/>
    <w:rsid w:val="005E4196"/>
    <w:rsid w:val="005E6D12"/>
    <w:rsid w:val="005E7118"/>
    <w:rsid w:val="005E7679"/>
    <w:rsid w:val="005F2CD7"/>
    <w:rsid w:val="005F33B9"/>
    <w:rsid w:val="005F404D"/>
    <w:rsid w:val="005F4769"/>
    <w:rsid w:val="005F4A35"/>
    <w:rsid w:val="005F5B97"/>
    <w:rsid w:val="005F62C0"/>
    <w:rsid w:val="005F7393"/>
    <w:rsid w:val="00600C3D"/>
    <w:rsid w:val="00601F63"/>
    <w:rsid w:val="00603354"/>
    <w:rsid w:val="006033C8"/>
    <w:rsid w:val="00604749"/>
    <w:rsid w:val="00604896"/>
    <w:rsid w:val="00605920"/>
    <w:rsid w:val="0060593A"/>
    <w:rsid w:val="006069EB"/>
    <w:rsid w:val="0060761A"/>
    <w:rsid w:val="0060780B"/>
    <w:rsid w:val="006104A2"/>
    <w:rsid w:val="006104D5"/>
    <w:rsid w:val="006105DB"/>
    <w:rsid w:val="00610CD4"/>
    <w:rsid w:val="00612EEB"/>
    <w:rsid w:val="00613013"/>
    <w:rsid w:val="00613F85"/>
    <w:rsid w:val="006147A0"/>
    <w:rsid w:val="00614811"/>
    <w:rsid w:val="006150FC"/>
    <w:rsid w:val="00616531"/>
    <w:rsid w:val="00616FAA"/>
    <w:rsid w:val="00620F33"/>
    <w:rsid w:val="006212D3"/>
    <w:rsid w:val="006222DB"/>
    <w:rsid w:val="00622634"/>
    <w:rsid w:val="0062297B"/>
    <w:rsid w:val="006237E6"/>
    <w:rsid w:val="006244B6"/>
    <w:rsid w:val="00624C11"/>
    <w:rsid w:val="00625D01"/>
    <w:rsid w:val="00627A4C"/>
    <w:rsid w:val="00627AE2"/>
    <w:rsid w:val="006300E6"/>
    <w:rsid w:val="00630833"/>
    <w:rsid w:val="00633067"/>
    <w:rsid w:val="00633530"/>
    <w:rsid w:val="00633A99"/>
    <w:rsid w:val="006342E7"/>
    <w:rsid w:val="006345E1"/>
    <w:rsid w:val="00636066"/>
    <w:rsid w:val="006363A8"/>
    <w:rsid w:val="00636A7D"/>
    <w:rsid w:val="00636B44"/>
    <w:rsid w:val="00636F7C"/>
    <w:rsid w:val="006373DD"/>
    <w:rsid w:val="006374FC"/>
    <w:rsid w:val="0064082D"/>
    <w:rsid w:val="006430BB"/>
    <w:rsid w:val="00643B22"/>
    <w:rsid w:val="00644865"/>
    <w:rsid w:val="0064493F"/>
    <w:rsid w:val="00644C6F"/>
    <w:rsid w:val="0064504F"/>
    <w:rsid w:val="00647C80"/>
    <w:rsid w:val="0065087E"/>
    <w:rsid w:val="00651586"/>
    <w:rsid w:val="00651CE9"/>
    <w:rsid w:val="00652A71"/>
    <w:rsid w:val="0065361C"/>
    <w:rsid w:val="006544B4"/>
    <w:rsid w:val="00654C8D"/>
    <w:rsid w:val="00654F82"/>
    <w:rsid w:val="00655B72"/>
    <w:rsid w:val="00655CA5"/>
    <w:rsid w:val="006579BB"/>
    <w:rsid w:val="00661711"/>
    <w:rsid w:val="006617C6"/>
    <w:rsid w:val="00661E3B"/>
    <w:rsid w:val="006637BA"/>
    <w:rsid w:val="006641E4"/>
    <w:rsid w:val="006650AC"/>
    <w:rsid w:val="00667607"/>
    <w:rsid w:val="00667CA8"/>
    <w:rsid w:val="00667E65"/>
    <w:rsid w:val="0067009D"/>
    <w:rsid w:val="00670FA0"/>
    <w:rsid w:val="00670FF9"/>
    <w:rsid w:val="00671B21"/>
    <w:rsid w:val="00672A2A"/>
    <w:rsid w:val="00675578"/>
    <w:rsid w:val="00675699"/>
    <w:rsid w:val="00675DD2"/>
    <w:rsid w:val="00676271"/>
    <w:rsid w:val="00676FB7"/>
    <w:rsid w:val="006809A4"/>
    <w:rsid w:val="00680BB7"/>
    <w:rsid w:val="0068141C"/>
    <w:rsid w:val="006814B7"/>
    <w:rsid w:val="00682B8D"/>
    <w:rsid w:val="00682BF5"/>
    <w:rsid w:val="00683690"/>
    <w:rsid w:val="00683753"/>
    <w:rsid w:val="006844FA"/>
    <w:rsid w:val="00684848"/>
    <w:rsid w:val="006848C2"/>
    <w:rsid w:val="00685E87"/>
    <w:rsid w:val="00686960"/>
    <w:rsid w:val="00686CA6"/>
    <w:rsid w:val="0068750C"/>
    <w:rsid w:val="006901E2"/>
    <w:rsid w:val="0069040C"/>
    <w:rsid w:val="006908C7"/>
    <w:rsid w:val="00690A28"/>
    <w:rsid w:val="00693ACF"/>
    <w:rsid w:val="00695D8A"/>
    <w:rsid w:val="00696DD0"/>
    <w:rsid w:val="00697081"/>
    <w:rsid w:val="0069776A"/>
    <w:rsid w:val="006A06A3"/>
    <w:rsid w:val="006A089D"/>
    <w:rsid w:val="006A18F8"/>
    <w:rsid w:val="006A211C"/>
    <w:rsid w:val="006A2908"/>
    <w:rsid w:val="006A2CF1"/>
    <w:rsid w:val="006A2F7A"/>
    <w:rsid w:val="006A3691"/>
    <w:rsid w:val="006A53BA"/>
    <w:rsid w:val="006A5F42"/>
    <w:rsid w:val="006A6B2C"/>
    <w:rsid w:val="006A743A"/>
    <w:rsid w:val="006A7F53"/>
    <w:rsid w:val="006B1971"/>
    <w:rsid w:val="006B1D18"/>
    <w:rsid w:val="006B2C48"/>
    <w:rsid w:val="006B35CA"/>
    <w:rsid w:val="006B3643"/>
    <w:rsid w:val="006B46D8"/>
    <w:rsid w:val="006B5079"/>
    <w:rsid w:val="006B51BD"/>
    <w:rsid w:val="006B5B7E"/>
    <w:rsid w:val="006B63DE"/>
    <w:rsid w:val="006B6426"/>
    <w:rsid w:val="006B77D8"/>
    <w:rsid w:val="006C0969"/>
    <w:rsid w:val="006C0A34"/>
    <w:rsid w:val="006C0A3E"/>
    <w:rsid w:val="006C1870"/>
    <w:rsid w:val="006C1C26"/>
    <w:rsid w:val="006C221C"/>
    <w:rsid w:val="006C35A2"/>
    <w:rsid w:val="006C37FE"/>
    <w:rsid w:val="006C400C"/>
    <w:rsid w:val="006C4945"/>
    <w:rsid w:val="006C557A"/>
    <w:rsid w:val="006C5C1A"/>
    <w:rsid w:val="006C629A"/>
    <w:rsid w:val="006C6CC4"/>
    <w:rsid w:val="006D0B0F"/>
    <w:rsid w:val="006D114D"/>
    <w:rsid w:val="006D287D"/>
    <w:rsid w:val="006D3027"/>
    <w:rsid w:val="006D338D"/>
    <w:rsid w:val="006D3A58"/>
    <w:rsid w:val="006D3D32"/>
    <w:rsid w:val="006D3DEB"/>
    <w:rsid w:val="006D4A73"/>
    <w:rsid w:val="006D5DBE"/>
    <w:rsid w:val="006D6100"/>
    <w:rsid w:val="006D623E"/>
    <w:rsid w:val="006D666F"/>
    <w:rsid w:val="006D6B31"/>
    <w:rsid w:val="006D7BC2"/>
    <w:rsid w:val="006D7E50"/>
    <w:rsid w:val="006E0E0B"/>
    <w:rsid w:val="006E142E"/>
    <w:rsid w:val="006E1A4A"/>
    <w:rsid w:val="006E1FF2"/>
    <w:rsid w:val="006E20A5"/>
    <w:rsid w:val="006E23CF"/>
    <w:rsid w:val="006E34D0"/>
    <w:rsid w:val="006E3876"/>
    <w:rsid w:val="006E3BA4"/>
    <w:rsid w:val="006E408D"/>
    <w:rsid w:val="006E459B"/>
    <w:rsid w:val="006E4E43"/>
    <w:rsid w:val="006E69EF"/>
    <w:rsid w:val="006E6A30"/>
    <w:rsid w:val="006F023D"/>
    <w:rsid w:val="006F0F17"/>
    <w:rsid w:val="006F1361"/>
    <w:rsid w:val="006F163A"/>
    <w:rsid w:val="006F1F12"/>
    <w:rsid w:val="006F27FC"/>
    <w:rsid w:val="006F2F38"/>
    <w:rsid w:val="006F56BE"/>
    <w:rsid w:val="006F6C39"/>
    <w:rsid w:val="006F6CA6"/>
    <w:rsid w:val="006F740C"/>
    <w:rsid w:val="006F7E1D"/>
    <w:rsid w:val="006F7FFC"/>
    <w:rsid w:val="007015EA"/>
    <w:rsid w:val="007024F8"/>
    <w:rsid w:val="00704592"/>
    <w:rsid w:val="00704F3E"/>
    <w:rsid w:val="00706D34"/>
    <w:rsid w:val="00707851"/>
    <w:rsid w:val="00710945"/>
    <w:rsid w:val="00711EC5"/>
    <w:rsid w:val="00712892"/>
    <w:rsid w:val="00715711"/>
    <w:rsid w:val="0071794A"/>
    <w:rsid w:val="007179F5"/>
    <w:rsid w:val="00717E65"/>
    <w:rsid w:val="00717ED6"/>
    <w:rsid w:val="007201BE"/>
    <w:rsid w:val="0072024F"/>
    <w:rsid w:val="0072036E"/>
    <w:rsid w:val="007218EC"/>
    <w:rsid w:val="00722BE4"/>
    <w:rsid w:val="007232DA"/>
    <w:rsid w:val="00723E34"/>
    <w:rsid w:val="007240D8"/>
    <w:rsid w:val="0072447C"/>
    <w:rsid w:val="0072473F"/>
    <w:rsid w:val="007249D1"/>
    <w:rsid w:val="00724C69"/>
    <w:rsid w:val="007254F1"/>
    <w:rsid w:val="00725A97"/>
    <w:rsid w:val="00726989"/>
    <w:rsid w:val="007301A5"/>
    <w:rsid w:val="00730BC7"/>
    <w:rsid w:val="00730ED8"/>
    <w:rsid w:val="0073104B"/>
    <w:rsid w:val="0073122D"/>
    <w:rsid w:val="0073142E"/>
    <w:rsid w:val="00731A28"/>
    <w:rsid w:val="00731AB5"/>
    <w:rsid w:val="00731C5F"/>
    <w:rsid w:val="007331A8"/>
    <w:rsid w:val="0073538B"/>
    <w:rsid w:val="00735ACA"/>
    <w:rsid w:val="00735B98"/>
    <w:rsid w:val="00736318"/>
    <w:rsid w:val="007377CE"/>
    <w:rsid w:val="00737829"/>
    <w:rsid w:val="00741099"/>
    <w:rsid w:val="0074189E"/>
    <w:rsid w:val="007424AB"/>
    <w:rsid w:val="00743295"/>
    <w:rsid w:val="00744241"/>
    <w:rsid w:val="00744D63"/>
    <w:rsid w:val="00745DD9"/>
    <w:rsid w:val="00745EBE"/>
    <w:rsid w:val="00746970"/>
    <w:rsid w:val="007469D7"/>
    <w:rsid w:val="00746E43"/>
    <w:rsid w:val="00751738"/>
    <w:rsid w:val="0075189B"/>
    <w:rsid w:val="007521A1"/>
    <w:rsid w:val="007528C2"/>
    <w:rsid w:val="00752D2F"/>
    <w:rsid w:val="00752F82"/>
    <w:rsid w:val="007560A7"/>
    <w:rsid w:val="007566F1"/>
    <w:rsid w:val="00756FF9"/>
    <w:rsid w:val="00757561"/>
    <w:rsid w:val="00757D26"/>
    <w:rsid w:val="00760157"/>
    <w:rsid w:val="00761621"/>
    <w:rsid w:val="00762883"/>
    <w:rsid w:val="00762A28"/>
    <w:rsid w:val="00764B9B"/>
    <w:rsid w:val="00764ED1"/>
    <w:rsid w:val="007652C1"/>
    <w:rsid w:val="00766A6D"/>
    <w:rsid w:val="00766AD3"/>
    <w:rsid w:val="007675D0"/>
    <w:rsid w:val="007706AF"/>
    <w:rsid w:val="00770A75"/>
    <w:rsid w:val="00770AF1"/>
    <w:rsid w:val="00770F7D"/>
    <w:rsid w:val="00771C75"/>
    <w:rsid w:val="00771D4B"/>
    <w:rsid w:val="00772FDE"/>
    <w:rsid w:val="007731F0"/>
    <w:rsid w:val="00773BF7"/>
    <w:rsid w:val="00774995"/>
    <w:rsid w:val="0077574C"/>
    <w:rsid w:val="0077753C"/>
    <w:rsid w:val="00777FF3"/>
    <w:rsid w:val="00780094"/>
    <w:rsid w:val="00780A4B"/>
    <w:rsid w:val="00782574"/>
    <w:rsid w:val="0078274B"/>
    <w:rsid w:val="00782837"/>
    <w:rsid w:val="007830E6"/>
    <w:rsid w:val="00783326"/>
    <w:rsid w:val="00783533"/>
    <w:rsid w:val="007854C6"/>
    <w:rsid w:val="00786026"/>
    <w:rsid w:val="007862FE"/>
    <w:rsid w:val="00786E34"/>
    <w:rsid w:val="007900B9"/>
    <w:rsid w:val="00790C29"/>
    <w:rsid w:val="00790E1B"/>
    <w:rsid w:val="007919EC"/>
    <w:rsid w:val="0079226B"/>
    <w:rsid w:val="007922EB"/>
    <w:rsid w:val="0079316D"/>
    <w:rsid w:val="00794A31"/>
    <w:rsid w:val="00794B4D"/>
    <w:rsid w:val="0079503F"/>
    <w:rsid w:val="007959F4"/>
    <w:rsid w:val="00795F58"/>
    <w:rsid w:val="007960B6"/>
    <w:rsid w:val="0079696D"/>
    <w:rsid w:val="00797159"/>
    <w:rsid w:val="007A1E4E"/>
    <w:rsid w:val="007A2656"/>
    <w:rsid w:val="007A2D9F"/>
    <w:rsid w:val="007A3353"/>
    <w:rsid w:val="007A3612"/>
    <w:rsid w:val="007A4CE3"/>
    <w:rsid w:val="007A4E72"/>
    <w:rsid w:val="007A5090"/>
    <w:rsid w:val="007A5380"/>
    <w:rsid w:val="007A6567"/>
    <w:rsid w:val="007B1E32"/>
    <w:rsid w:val="007B301D"/>
    <w:rsid w:val="007B443E"/>
    <w:rsid w:val="007B469F"/>
    <w:rsid w:val="007B554D"/>
    <w:rsid w:val="007B6359"/>
    <w:rsid w:val="007C0C4D"/>
    <w:rsid w:val="007C1F9B"/>
    <w:rsid w:val="007C2935"/>
    <w:rsid w:val="007C2DCD"/>
    <w:rsid w:val="007C3215"/>
    <w:rsid w:val="007C3244"/>
    <w:rsid w:val="007C3777"/>
    <w:rsid w:val="007C47CE"/>
    <w:rsid w:val="007C52D5"/>
    <w:rsid w:val="007C583C"/>
    <w:rsid w:val="007C6434"/>
    <w:rsid w:val="007C6618"/>
    <w:rsid w:val="007C6934"/>
    <w:rsid w:val="007C7311"/>
    <w:rsid w:val="007C78DB"/>
    <w:rsid w:val="007D01FB"/>
    <w:rsid w:val="007D0E4E"/>
    <w:rsid w:val="007D1A59"/>
    <w:rsid w:val="007D3119"/>
    <w:rsid w:val="007D345D"/>
    <w:rsid w:val="007D3765"/>
    <w:rsid w:val="007D3F9A"/>
    <w:rsid w:val="007D41B1"/>
    <w:rsid w:val="007D51FB"/>
    <w:rsid w:val="007D6475"/>
    <w:rsid w:val="007D652A"/>
    <w:rsid w:val="007D6C27"/>
    <w:rsid w:val="007E00AC"/>
    <w:rsid w:val="007E2469"/>
    <w:rsid w:val="007E2F48"/>
    <w:rsid w:val="007E3369"/>
    <w:rsid w:val="007E3569"/>
    <w:rsid w:val="007E3C03"/>
    <w:rsid w:val="007E51E6"/>
    <w:rsid w:val="007E5A36"/>
    <w:rsid w:val="007E773A"/>
    <w:rsid w:val="007E7785"/>
    <w:rsid w:val="007F1164"/>
    <w:rsid w:val="007F179D"/>
    <w:rsid w:val="007F2834"/>
    <w:rsid w:val="007F3646"/>
    <w:rsid w:val="007F395A"/>
    <w:rsid w:val="007F4488"/>
    <w:rsid w:val="007F5B47"/>
    <w:rsid w:val="007F6090"/>
    <w:rsid w:val="007F653A"/>
    <w:rsid w:val="007F72BA"/>
    <w:rsid w:val="00800AB7"/>
    <w:rsid w:val="00800E25"/>
    <w:rsid w:val="0080155E"/>
    <w:rsid w:val="00801D01"/>
    <w:rsid w:val="00802C55"/>
    <w:rsid w:val="00803B34"/>
    <w:rsid w:val="0080457D"/>
    <w:rsid w:val="0080481E"/>
    <w:rsid w:val="00805931"/>
    <w:rsid w:val="0080600A"/>
    <w:rsid w:val="00806C5D"/>
    <w:rsid w:val="00807628"/>
    <w:rsid w:val="00807718"/>
    <w:rsid w:val="008078D2"/>
    <w:rsid w:val="00811B3B"/>
    <w:rsid w:val="00811BDC"/>
    <w:rsid w:val="00812634"/>
    <w:rsid w:val="00812858"/>
    <w:rsid w:val="008132EF"/>
    <w:rsid w:val="00813349"/>
    <w:rsid w:val="00813669"/>
    <w:rsid w:val="0081400B"/>
    <w:rsid w:val="008145DF"/>
    <w:rsid w:val="00814F8D"/>
    <w:rsid w:val="00815B24"/>
    <w:rsid w:val="00815E87"/>
    <w:rsid w:val="00816B1D"/>
    <w:rsid w:val="00817C33"/>
    <w:rsid w:val="00817EFA"/>
    <w:rsid w:val="00822495"/>
    <w:rsid w:val="008227F2"/>
    <w:rsid w:val="00822FC3"/>
    <w:rsid w:val="00823533"/>
    <w:rsid w:val="008241B5"/>
    <w:rsid w:val="00824748"/>
    <w:rsid w:val="00824971"/>
    <w:rsid w:val="00825AFF"/>
    <w:rsid w:val="0082794D"/>
    <w:rsid w:val="00827E23"/>
    <w:rsid w:val="00832282"/>
    <w:rsid w:val="00832421"/>
    <w:rsid w:val="00832818"/>
    <w:rsid w:val="008332DA"/>
    <w:rsid w:val="00834515"/>
    <w:rsid w:val="00835A9F"/>
    <w:rsid w:val="0083603E"/>
    <w:rsid w:val="008372B8"/>
    <w:rsid w:val="00841F6C"/>
    <w:rsid w:val="00842BD9"/>
    <w:rsid w:val="00843E67"/>
    <w:rsid w:val="00845331"/>
    <w:rsid w:val="0084578F"/>
    <w:rsid w:val="008478A4"/>
    <w:rsid w:val="00850577"/>
    <w:rsid w:val="00850C28"/>
    <w:rsid w:val="00850C3B"/>
    <w:rsid w:val="00853248"/>
    <w:rsid w:val="0085498A"/>
    <w:rsid w:val="0085683F"/>
    <w:rsid w:val="00857082"/>
    <w:rsid w:val="00857905"/>
    <w:rsid w:val="00861DEF"/>
    <w:rsid w:val="008659C7"/>
    <w:rsid w:val="00865EE4"/>
    <w:rsid w:val="00866DE6"/>
    <w:rsid w:val="00866E7D"/>
    <w:rsid w:val="00866F1D"/>
    <w:rsid w:val="00867104"/>
    <w:rsid w:val="00870483"/>
    <w:rsid w:val="008707A6"/>
    <w:rsid w:val="00871BFE"/>
    <w:rsid w:val="00873AD9"/>
    <w:rsid w:val="008759E3"/>
    <w:rsid w:val="008763F5"/>
    <w:rsid w:val="00876751"/>
    <w:rsid w:val="00877A43"/>
    <w:rsid w:val="00880601"/>
    <w:rsid w:val="00880924"/>
    <w:rsid w:val="00881358"/>
    <w:rsid w:val="008827B5"/>
    <w:rsid w:val="00883D0B"/>
    <w:rsid w:val="00885434"/>
    <w:rsid w:val="00885495"/>
    <w:rsid w:val="00885B00"/>
    <w:rsid w:val="008866B3"/>
    <w:rsid w:val="00886761"/>
    <w:rsid w:val="0088734D"/>
    <w:rsid w:val="0089137A"/>
    <w:rsid w:val="00891DE1"/>
    <w:rsid w:val="00893302"/>
    <w:rsid w:val="00893542"/>
    <w:rsid w:val="008938C2"/>
    <w:rsid w:val="00893C9C"/>
    <w:rsid w:val="008950C1"/>
    <w:rsid w:val="008961F9"/>
    <w:rsid w:val="00896A27"/>
    <w:rsid w:val="008A0A46"/>
    <w:rsid w:val="008A0AE9"/>
    <w:rsid w:val="008A106D"/>
    <w:rsid w:val="008A1555"/>
    <w:rsid w:val="008A173B"/>
    <w:rsid w:val="008A2D67"/>
    <w:rsid w:val="008A3F92"/>
    <w:rsid w:val="008A68F9"/>
    <w:rsid w:val="008B0083"/>
    <w:rsid w:val="008B091E"/>
    <w:rsid w:val="008B1928"/>
    <w:rsid w:val="008B21A2"/>
    <w:rsid w:val="008B36AC"/>
    <w:rsid w:val="008B3DE0"/>
    <w:rsid w:val="008B4002"/>
    <w:rsid w:val="008B4275"/>
    <w:rsid w:val="008B4AF7"/>
    <w:rsid w:val="008B4F83"/>
    <w:rsid w:val="008B5836"/>
    <w:rsid w:val="008C0425"/>
    <w:rsid w:val="008C0EF2"/>
    <w:rsid w:val="008C137E"/>
    <w:rsid w:val="008C15DF"/>
    <w:rsid w:val="008C1B0A"/>
    <w:rsid w:val="008C1FC2"/>
    <w:rsid w:val="008C5EFA"/>
    <w:rsid w:val="008D08DB"/>
    <w:rsid w:val="008D20B1"/>
    <w:rsid w:val="008D2213"/>
    <w:rsid w:val="008D3474"/>
    <w:rsid w:val="008D4F94"/>
    <w:rsid w:val="008D5394"/>
    <w:rsid w:val="008D599C"/>
    <w:rsid w:val="008D6710"/>
    <w:rsid w:val="008D67A7"/>
    <w:rsid w:val="008D7A99"/>
    <w:rsid w:val="008E101E"/>
    <w:rsid w:val="008E1E94"/>
    <w:rsid w:val="008E1EC8"/>
    <w:rsid w:val="008E2B81"/>
    <w:rsid w:val="008E36DE"/>
    <w:rsid w:val="008E3C3C"/>
    <w:rsid w:val="008E418A"/>
    <w:rsid w:val="008E4C69"/>
    <w:rsid w:val="008E6402"/>
    <w:rsid w:val="008E652F"/>
    <w:rsid w:val="008E755B"/>
    <w:rsid w:val="008E7974"/>
    <w:rsid w:val="008F04F4"/>
    <w:rsid w:val="008F101A"/>
    <w:rsid w:val="008F10BC"/>
    <w:rsid w:val="008F191F"/>
    <w:rsid w:val="008F2295"/>
    <w:rsid w:val="008F2D50"/>
    <w:rsid w:val="008F3350"/>
    <w:rsid w:val="008F3681"/>
    <w:rsid w:val="008F3D79"/>
    <w:rsid w:val="008F466D"/>
    <w:rsid w:val="008F495D"/>
    <w:rsid w:val="008F4DDF"/>
    <w:rsid w:val="008F51CA"/>
    <w:rsid w:val="008F5410"/>
    <w:rsid w:val="008F5418"/>
    <w:rsid w:val="008F6721"/>
    <w:rsid w:val="00900DFE"/>
    <w:rsid w:val="00902245"/>
    <w:rsid w:val="00903757"/>
    <w:rsid w:val="0090532C"/>
    <w:rsid w:val="00907C00"/>
    <w:rsid w:val="00911CEF"/>
    <w:rsid w:val="009134EA"/>
    <w:rsid w:val="009143EA"/>
    <w:rsid w:val="00914EB1"/>
    <w:rsid w:val="00916351"/>
    <w:rsid w:val="00916381"/>
    <w:rsid w:val="009171BC"/>
    <w:rsid w:val="00917713"/>
    <w:rsid w:val="00920700"/>
    <w:rsid w:val="009216FC"/>
    <w:rsid w:val="00921AAA"/>
    <w:rsid w:val="0092293F"/>
    <w:rsid w:val="00922B08"/>
    <w:rsid w:val="00923352"/>
    <w:rsid w:val="009234A0"/>
    <w:rsid w:val="00924045"/>
    <w:rsid w:val="00925DEE"/>
    <w:rsid w:val="009260D0"/>
    <w:rsid w:val="00926C67"/>
    <w:rsid w:val="00930A24"/>
    <w:rsid w:val="00931102"/>
    <w:rsid w:val="0093117B"/>
    <w:rsid w:val="00931462"/>
    <w:rsid w:val="00931C5B"/>
    <w:rsid w:val="00932CE5"/>
    <w:rsid w:val="00933659"/>
    <w:rsid w:val="00933876"/>
    <w:rsid w:val="00933BA4"/>
    <w:rsid w:val="00935387"/>
    <w:rsid w:val="009353C9"/>
    <w:rsid w:val="00935C40"/>
    <w:rsid w:val="00935D78"/>
    <w:rsid w:val="00936057"/>
    <w:rsid w:val="00936D46"/>
    <w:rsid w:val="0093776C"/>
    <w:rsid w:val="009406D9"/>
    <w:rsid w:val="00940D29"/>
    <w:rsid w:val="00940DB7"/>
    <w:rsid w:val="00940EF9"/>
    <w:rsid w:val="00941ACA"/>
    <w:rsid w:val="00941FC3"/>
    <w:rsid w:val="00942870"/>
    <w:rsid w:val="00942E15"/>
    <w:rsid w:val="00944B24"/>
    <w:rsid w:val="009456A2"/>
    <w:rsid w:val="009515B7"/>
    <w:rsid w:val="00951EE3"/>
    <w:rsid w:val="00952932"/>
    <w:rsid w:val="00953180"/>
    <w:rsid w:val="009549DF"/>
    <w:rsid w:val="00954CD4"/>
    <w:rsid w:val="00955D9E"/>
    <w:rsid w:val="00957ACD"/>
    <w:rsid w:val="00960114"/>
    <w:rsid w:val="0096037F"/>
    <w:rsid w:val="0096108C"/>
    <w:rsid w:val="009619E7"/>
    <w:rsid w:val="00961D2F"/>
    <w:rsid w:val="00964636"/>
    <w:rsid w:val="0096549E"/>
    <w:rsid w:val="00965EF1"/>
    <w:rsid w:val="009660A3"/>
    <w:rsid w:val="00966677"/>
    <w:rsid w:val="00970476"/>
    <w:rsid w:val="00970C01"/>
    <w:rsid w:val="009716A7"/>
    <w:rsid w:val="0097213E"/>
    <w:rsid w:val="00973D56"/>
    <w:rsid w:val="0097405D"/>
    <w:rsid w:val="00974310"/>
    <w:rsid w:val="00974EB1"/>
    <w:rsid w:val="009759C4"/>
    <w:rsid w:val="009759D9"/>
    <w:rsid w:val="00976092"/>
    <w:rsid w:val="0097621A"/>
    <w:rsid w:val="0097689C"/>
    <w:rsid w:val="00976B50"/>
    <w:rsid w:val="0097721D"/>
    <w:rsid w:val="00977504"/>
    <w:rsid w:val="0097767D"/>
    <w:rsid w:val="00980174"/>
    <w:rsid w:val="009801A9"/>
    <w:rsid w:val="009804C3"/>
    <w:rsid w:val="00980945"/>
    <w:rsid w:val="00982930"/>
    <w:rsid w:val="009854F9"/>
    <w:rsid w:val="00986069"/>
    <w:rsid w:val="00986AF5"/>
    <w:rsid w:val="00986DB8"/>
    <w:rsid w:val="009875B5"/>
    <w:rsid w:val="00987B9F"/>
    <w:rsid w:val="00990A0F"/>
    <w:rsid w:val="00990A63"/>
    <w:rsid w:val="0099128C"/>
    <w:rsid w:val="009914AF"/>
    <w:rsid w:val="00991B02"/>
    <w:rsid w:val="0099206F"/>
    <w:rsid w:val="00992766"/>
    <w:rsid w:val="0099368D"/>
    <w:rsid w:val="0099422A"/>
    <w:rsid w:val="00995A25"/>
    <w:rsid w:val="009962AD"/>
    <w:rsid w:val="00997C39"/>
    <w:rsid w:val="00997DF9"/>
    <w:rsid w:val="009A1A7E"/>
    <w:rsid w:val="009A2E96"/>
    <w:rsid w:val="009A4031"/>
    <w:rsid w:val="009A4C2C"/>
    <w:rsid w:val="009A5943"/>
    <w:rsid w:val="009A616B"/>
    <w:rsid w:val="009A69B1"/>
    <w:rsid w:val="009A7DC3"/>
    <w:rsid w:val="009B19E3"/>
    <w:rsid w:val="009B1D93"/>
    <w:rsid w:val="009B3E12"/>
    <w:rsid w:val="009B47CA"/>
    <w:rsid w:val="009B511F"/>
    <w:rsid w:val="009B53FF"/>
    <w:rsid w:val="009B5874"/>
    <w:rsid w:val="009B623A"/>
    <w:rsid w:val="009B7695"/>
    <w:rsid w:val="009B7DBA"/>
    <w:rsid w:val="009C12A4"/>
    <w:rsid w:val="009C12CE"/>
    <w:rsid w:val="009C1E97"/>
    <w:rsid w:val="009C22D9"/>
    <w:rsid w:val="009C33F1"/>
    <w:rsid w:val="009C5079"/>
    <w:rsid w:val="009C58EC"/>
    <w:rsid w:val="009C674D"/>
    <w:rsid w:val="009C6AED"/>
    <w:rsid w:val="009D0596"/>
    <w:rsid w:val="009D1750"/>
    <w:rsid w:val="009D25AB"/>
    <w:rsid w:val="009D327D"/>
    <w:rsid w:val="009D4F27"/>
    <w:rsid w:val="009D4FC9"/>
    <w:rsid w:val="009D4FF5"/>
    <w:rsid w:val="009D5AB7"/>
    <w:rsid w:val="009D5CD8"/>
    <w:rsid w:val="009D5DC2"/>
    <w:rsid w:val="009D5EE0"/>
    <w:rsid w:val="009D5F87"/>
    <w:rsid w:val="009D6D5E"/>
    <w:rsid w:val="009D7EBD"/>
    <w:rsid w:val="009D7F4C"/>
    <w:rsid w:val="009E07FB"/>
    <w:rsid w:val="009E1B87"/>
    <w:rsid w:val="009E1C08"/>
    <w:rsid w:val="009E2227"/>
    <w:rsid w:val="009E2C38"/>
    <w:rsid w:val="009E4966"/>
    <w:rsid w:val="009E4B01"/>
    <w:rsid w:val="009E5465"/>
    <w:rsid w:val="009E591B"/>
    <w:rsid w:val="009E7D87"/>
    <w:rsid w:val="009F0067"/>
    <w:rsid w:val="009F0605"/>
    <w:rsid w:val="009F095D"/>
    <w:rsid w:val="009F1366"/>
    <w:rsid w:val="009F20A8"/>
    <w:rsid w:val="009F2E47"/>
    <w:rsid w:val="009F3B8C"/>
    <w:rsid w:val="009F4666"/>
    <w:rsid w:val="009F4E32"/>
    <w:rsid w:val="009F5795"/>
    <w:rsid w:val="009F6186"/>
    <w:rsid w:val="009F6226"/>
    <w:rsid w:val="009F656A"/>
    <w:rsid w:val="009F65FE"/>
    <w:rsid w:val="00A01A07"/>
    <w:rsid w:val="00A01C38"/>
    <w:rsid w:val="00A01D29"/>
    <w:rsid w:val="00A04112"/>
    <w:rsid w:val="00A04670"/>
    <w:rsid w:val="00A04BFD"/>
    <w:rsid w:val="00A050E1"/>
    <w:rsid w:val="00A06A5A"/>
    <w:rsid w:val="00A06D50"/>
    <w:rsid w:val="00A074C4"/>
    <w:rsid w:val="00A0778B"/>
    <w:rsid w:val="00A0781D"/>
    <w:rsid w:val="00A07D40"/>
    <w:rsid w:val="00A1272C"/>
    <w:rsid w:val="00A1276B"/>
    <w:rsid w:val="00A1406C"/>
    <w:rsid w:val="00A15A74"/>
    <w:rsid w:val="00A15B4A"/>
    <w:rsid w:val="00A160B5"/>
    <w:rsid w:val="00A20570"/>
    <w:rsid w:val="00A226B3"/>
    <w:rsid w:val="00A22989"/>
    <w:rsid w:val="00A252E2"/>
    <w:rsid w:val="00A25364"/>
    <w:rsid w:val="00A25610"/>
    <w:rsid w:val="00A26170"/>
    <w:rsid w:val="00A263A7"/>
    <w:rsid w:val="00A266DA"/>
    <w:rsid w:val="00A267C4"/>
    <w:rsid w:val="00A301C8"/>
    <w:rsid w:val="00A30F46"/>
    <w:rsid w:val="00A310AB"/>
    <w:rsid w:val="00A3116F"/>
    <w:rsid w:val="00A31935"/>
    <w:rsid w:val="00A3288E"/>
    <w:rsid w:val="00A3384A"/>
    <w:rsid w:val="00A33A68"/>
    <w:rsid w:val="00A33A76"/>
    <w:rsid w:val="00A35128"/>
    <w:rsid w:val="00A375FE"/>
    <w:rsid w:val="00A37A30"/>
    <w:rsid w:val="00A37DFE"/>
    <w:rsid w:val="00A40033"/>
    <w:rsid w:val="00A40AC4"/>
    <w:rsid w:val="00A41646"/>
    <w:rsid w:val="00A41C50"/>
    <w:rsid w:val="00A425A7"/>
    <w:rsid w:val="00A42DC8"/>
    <w:rsid w:val="00A4337F"/>
    <w:rsid w:val="00A43472"/>
    <w:rsid w:val="00A43558"/>
    <w:rsid w:val="00A44DBC"/>
    <w:rsid w:val="00A45F88"/>
    <w:rsid w:val="00A4659A"/>
    <w:rsid w:val="00A509C5"/>
    <w:rsid w:val="00A5113E"/>
    <w:rsid w:val="00A5460B"/>
    <w:rsid w:val="00A5474C"/>
    <w:rsid w:val="00A54E0E"/>
    <w:rsid w:val="00A55409"/>
    <w:rsid w:val="00A55A55"/>
    <w:rsid w:val="00A56F8B"/>
    <w:rsid w:val="00A57637"/>
    <w:rsid w:val="00A608B6"/>
    <w:rsid w:val="00A61BAF"/>
    <w:rsid w:val="00A62308"/>
    <w:rsid w:val="00A6399A"/>
    <w:rsid w:val="00A65647"/>
    <w:rsid w:val="00A65B85"/>
    <w:rsid w:val="00A660E3"/>
    <w:rsid w:val="00A66A35"/>
    <w:rsid w:val="00A671BE"/>
    <w:rsid w:val="00A6784B"/>
    <w:rsid w:val="00A7035C"/>
    <w:rsid w:val="00A72099"/>
    <w:rsid w:val="00A73009"/>
    <w:rsid w:val="00A73200"/>
    <w:rsid w:val="00A73226"/>
    <w:rsid w:val="00A73E0D"/>
    <w:rsid w:val="00A75050"/>
    <w:rsid w:val="00A75ACF"/>
    <w:rsid w:val="00A76276"/>
    <w:rsid w:val="00A76CD0"/>
    <w:rsid w:val="00A77902"/>
    <w:rsid w:val="00A77C18"/>
    <w:rsid w:val="00A8006F"/>
    <w:rsid w:val="00A80D0F"/>
    <w:rsid w:val="00A80E8C"/>
    <w:rsid w:val="00A81331"/>
    <w:rsid w:val="00A8193E"/>
    <w:rsid w:val="00A81B68"/>
    <w:rsid w:val="00A81B7B"/>
    <w:rsid w:val="00A81ED0"/>
    <w:rsid w:val="00A81FB2"/>
    <w:rsid w:val="00A82F08"/>
    <w:rsid w:val="00A84955"/>
    <w:rsid w:val="00A879AA"/>
    <w:rsid w:val="00A87D57"/>
    <w:rsid w:val="00A901D3"/>
    <w:rsid w:val="00A904E4"/>
    <w:rsid w:val="00A91B44"/>
    <w:rsid w:val="00A92EB6"/>
    <w:rsid w:val="00A93984"/>
    <w:rsid w:val="00A94843"/>
    <w:rsid w:val="00AA0BED"/>
    <w:rsid w:val="00AA0E61"/>
    <w:rsid w:val="00AA10BA"/>
    <w:rsid w:val="00AA3110"/>
    <w:rsid w:val="00AA3ACA"/>
    <w:rsid w:val="00AA3B3C"/>
    <w:rsid w:val="00AA479B"/>
    <w:rsid w:val="00AA5007"/>
    <w:rsid w:val="00AA68EA"/>
    <w:rsid w:val="00AA6927"/>
    <w:rsid w:val="00AA707A"/>
    <w:rsid w:val="00AA76B9"/>
    <w:rsid w:val="00AB03F3"/>
    <w:rsid w:val="00AB05DF"/>
    <w:rsid w:val="00AB0AE2"/>
    <w:rsid w:val="00AB18FE"/>
    <w:rsid w:val="00AB1E68"/>
    <w:rsid w:val="00AB242C"/>
    <w:rsid w:val="00AB2B70"/>
    <w:rsid w:val="00AB2E97"/>
    <w:rsid w:val="00AB5CC2"/>
    <w:rsid w:val="00AB7F20"/>
    <w:rsid w:val="00AC2532"/>
    <w:rsid w:val="00AC2CD8"/>
    <w:rsid w:val="00AC38C1"/>
    <w:rsid w:val="00AC3F61"/>
    <w:rsid w:val="00AC4169"/>
    <w:rsid w:val="00AC453B"/>
    <w:rsid w:val="00AC476D"/>
    <w:rsid w:val="00AC67DB"/>
    <w:rsid w:val="00AD0005"/>
    <w:rsid w:val="00AD0D1C"/>
    <w:rsid w:val="00AD4755"/>
    <w:rsid w:val="00AD5C02"/>
    <w:rsid w:val="00AD64C0"/>
    <w:rsid w:val="00AD7B05"/>
    <w:rsid w:val="00AE0594"/>
    <w:rsid w:val="00AE084A"/>
    <w:rsid w:val="00AE129F"/>
    <w:rsid w:val="00AE1A0F"/>
    <w:rsid w:val="00AE2422"/>
    <w:rsid w:val="00AE273F"/>
    <w:rsid w:val="00AE2FC1"/>
    <w:rsid w:val="00AE331F"/>
    <w:rsid w:val="00AE3750"/>
    <w:rsid w:val="00AE46D9"/>
    <w:rsid w:val="00AE490A"/>
    <w:rsid w:val="00AE74F2"/>
    <w:rsid w:val="00AE7E50"/>
    <w:rsid w:val="00AE7E9D"/>
    <w:rsid w:val="00AF3014"/>
    <w:rsid w:val="00AF486D"/>
    <w:rsid w:val="00AF6718"/>
    <w:rsid w:val="00AF6ACA"/>
    <w:rsid w:val="00AF6E25"/>
    <w:rsid w:val="00B001AF"/>
    <w:rsid w:val="00B01433"/>
    <w:rsid w:val="00B023E6"/>
    <w:rsid w:val="00B03EF6"/>
    <w:rsid w:val="00B0463A"/>
    <w:rsid w:val="00B050DD"/>
    <w:rsid w:val="00B06085"/>
    <w:rsid w:val="00B072C1"/>
    <w:rsid w:val="00B07A42"/>
    <w:rsid w:val="00B1060E"/>
    <w:rsid w:val="00B15E7D"/>
    <w:rsid w:val="00B16ED2"/>
    <w:rsid w:val="00B17AA7"/>
    <w:rsid w:val="00B21B18"/>
    <w:rsid w:val="00B22A9C"/>
    <w:rsid w:val="00B230F1"/>
    <w:rsid w:val="00B23ABF"/>
    <w:rsid w:val="00B23B80"/>
    <w:rsid w:val="00B244C2"/>
    <w:rsid w:val="00B24614"/>
    <w:rsid w:val="00B250AE"/>
    <w:rsid w:val="00B25485"/>
    <w:rsid w:val="00B261B7"/>
    <w:rsid w:val="00B2633E"/>
    <w:rsid w:val="00B27B9F"/>
    <w:rsid w:val="00B307BA"/>
    <w:rsid w:val="00B30CA1"/>
    <w:rsid w:val="00B32428"/>
    <w:rsid w:val="00B32B9D"/>
    <w:rsid w:val="00B3351B"/>
    <w:rsid w:val="00B4056E"/>
    <w:rsid w:val="00B42939"/>
    <w:rsid w:val="00B4376F"/>
    <w:rsid w:val="00B44133"/>
    <w:rsid w:val="00B4459E"/>
    <w:rsid w:val="00B4461C"/>
    <w:rsid w:val="00B44808"/>
    <w:rsid w:val="00B502FD"/>
    <w:rsid w:val="00B5037C"/>
    <w:rsid w:val="00B515AB"/>
    <w:rsid w:val="00B52390"/>
    <w:rsid w:val="00B523B1"/>
    <w:rsid w:val="00B53831"/>
    <w:rsid w:val="00B54616"/>
    <w:rsid w:val="00B54D8C"/>
    <w:rsid w:val="00B55917"/>
    <w:rsid w:val="00B5610A"/>
    <w:rsid w:val="00B60320"/>
    <w:rsid w:val="00B60BB4"/>
    <w:rsid w:val="00B62FA3"/>
    <w:rsid w:val="00B63116"/>
    <w:rsid w:val="00B63EC7"/>
    <w:rsid w:val="00B64921"/>
    <w:rsid w:val="00B651BC"/>
    <w:rsid w:val="00B6542F"/>
    <w:rsid w:val="00B65FC2"/>
    <w:rsid w:val="00B66F43"/>
    <w:rsid w:val="00B7339D"/>
    <w:rsid w:val="00B74752"/>
    <w:rsid w:val="00B74B97"/>
    <w:rsid w:val="00B752BA"/>
    <w:rsid w:val="00B8077D"/>
    <w:rsid w:val="00B827E6"/>
    <w:rsid w:val="00B839F7"/>
    <w:rsid w:val="00B83A47"/>
    <w:rsid w:val="00B857D7"/>
    <w:rsid w:val="00B86140"/>
    <w:rsid w:val="00B87BB7"/>
    <w:rsid w:val="00B90062"/>
    <w:rsid w:val="00B9133C"/>
    <w:rsid w:val="00B91EC3"/>
    <w:rsid w:val="00B92861"/>
    <w:rsid w:val="00B9399B"/>
    <w:rsid w:val="00B93A6D"/>
    <w:rsid w:val="00B93E05"/>
    <w:rsid w:val="00B947EC"/>
    <w:rsid w:val="00B951AC"/>
    <w:rsid w:val="00B95343"/>
    <w:rsid w:val="00B96DE6"/>
    <w:rsid w:val="00B96E99"/>
    <w:rsid w:val="00BA0017"/>
    <w:rsid w:val="00BA1092"/>
    <w:rsid w:val="00BA2473"/>
    <w:rsid w:val="00BA2EE7"/>
    <w:rsid w:val="00BA3B96"/>
    <w:rsid w:val="00BA3D09"/>
    <w:rsid w:val="00BA4E2E"/>
    <w:rsid w:val="00BA6625"/>
    <w:rsid w:val="00BA6997"/>
    <w:rsid w:val="00BA7967"/>
    <w:rsid w:val="00BA7F54"/>
    <w:rsid w:val="00BB01DA"/>
    <w:rsid w:val="00BB0657"/>
    <w:rsid w:val="00BB0825"/>
    <w:rsid w:val="00BB2312"/>
    <w:rsid w:val="00BB2818"/>
    <w:rsid w:val="00BB3676"/>
    <w:rsid w:val="00BB4304"/>
    <w:rsid w:val="00BB4547"/>
    <w:rsid w:val="00BB4BE0"/>
    <w:rsid w:val="00BB4E5A"/>
    <w:rsid w:val="00BB58E9"/>
    <w:rsid w:val="00BB5AA6"/>
    <w:rsid w:val="00BB7404"/>
    <w:rsid w:val="00BC0752"/>
    <w:rsid w:val="00BC0C25"/>
    <w:rsid w:val="00BC1765"/>
    <w:rsid w:val="00BC1DFC"/>
    <w:rsid w:val="00BC43FD"/>
    <w:rsid w:val="00BC4F4C"/>
    <w:rsid w:val="00BC5BA6"/>
    <w:rsid w:val="00BC7827"/>
    <w:rsid w:val="00BD2B44"/>
    <w:rsid w:val="00BD3222"/>
    <w:rsid w:val="00BD3B73"/>
    <w:rsid w:val="00BD49E8"/>
    <w:rsid w:val="00BD4AB4"/>
    <w:rsid w:val="00BD67A9"/>
    <w:rsid w:val="00BD6D5E"/>
    <w:rsid w:val="00BE0231"/>
    <w:rsid w:val="00BE2D8A"/>
    <w:rsid w:val="00BE3D88"/>
    <w:rsid w:val="00BE49BD"/>
    <w:rsid w:val="00BE4F77"/>
    <w:rsid w:val="00BE4F81"/>
    <w:rsid w:val="00BE50CC"/>
    <w:rsid w:val="00BE5D7B"/>
    <w:rsid w:val="00BE6035"/>
    <w:rsid w:val="00BE67FA"/>
    <w:rsid w:val="00BE69C3"/>
    <w:rsid w:val="00BE7F0C"/>
    <w:rsid w:val="00BF0698"/>
    <w:rsid w:val="00BF1BC9"/>
    <w:rsid w:val="00BF24F3"/>
    <w:rsid w:val="00BF3E67"/>
    <w:rsid w:val="00BF48EB"/>
    <w:rsid w:val="00BF5032"/>
    <w:rsid w:val="00BF6224"/>
    <w:rsid w:val="00BF74EC"/>
    <w:rsid w:val="00BF75C4"/>
    <w:rsid w:val="00C00286"/>
    <w:rsid w:val="00C01A08"/>
    <w:rsid w:val="00C01BD0"/>
    <w:rsid w:val="00C0693A"/>
    <w:rsid w:val="00C07286"/>
    <w:rsid w:val="00C07385"/>
    <w:rsid w:val="00C07F2A"/>
    <w:rsid w:val="00C11F50"/>
    <w:rsid w:val="00C1427F"/>
    <w:rsid w:val="00C15B8B"/>
    <w:rsid w:val="00C16315"/>
    <w:rsid w:val="00C1631D"/>
    <w:rsid w:val="00C1685D"/>
    <w:rsid w:val="00C16860"/>
    <w:rsid w:val="00C16910"/>
    <w:rsid w:val="00C17510"/>
    <w:rsid w:val="00C17547"/>
    <w:rsid w:val="00C175D0"/>
    <w:rsid w:val="00C178E4"/>
    <w:rsid w:val="00C17AA6"/>
    <w:rsid w:val="00C20204"/>
    <w:rsid w:val="00C207EF"/>
    <w:rsid w:val="00C20CFE"/>
    <w:rsid w:val="00C210C1"/>
    <w:rsid w:val="00C229B7"/>
    <w:rsid w:val="00C22A3B"/>
    <w:rsid w:val="00C25786"/>
    <w:rsid w:val="00C25BA6"/>
    <w:rsid w:val="00C271B5"/>
    <w:rsid w:val="00C27A42"/>
    <w:rsid w:val="00C304F2"/>
    <w:rsid w:val="00C314B5"/>
    <w:rsid w:val="00C32415"/>
    <w:rsid w:val="00C328D1"/>
    <w:rsid w:val="00C33149"/>
    <w:rsid w:val="00C34256"/>
    <w:rsid w:val="00C35382"/>
    <w:rsid w:val="00C354AB"/>
    <w:rsid w:val="00C36E27"/>
    <w:rsid w:val="00C4130F"/>
    <w:rsid w:val="00C42F5F"/>
    <w:rsid w:val="00C42FED"/>
    <w:rsid w:val="00C4415D"/>
    <w:rsid w:val="00C47249"/>
    <w:rsid w:val="00C5070E"/>
    <w:rsid w:val="00C51339"/>
    <w:rsid w:val="00C51A3F"/>
    <w:rsid w:val="00C51B6B"/>
    <w:rsid w:val="00C52302"/>
    <w:rsid w:val="00C524DC"/>
    <w:rsid w:val="00C5251E"/>
    <w:rsid w:val="00C5307B"/>
    <w:rsid w:val="00C530E5"/>
    <w:rsid w:val="00C54227"/>
    <w:rsid w:val="00C546B2"/>
    <w:rsid w:val="00C54DA5"/>
    <w:rsid w:val="00C55873"/>
    <w:rsid w:val="00C57C7D"/>
    <w:rsid w:val="00C57D5D"/>
    <w:rsid w:val="00C60A53"/>
    <w:rsid w:val="00C6303C"/>
    <w:rsid w:val="00C64472"/>
    <w:rsid w:val="00C67BAC"/>
    <w:rsid w:val="00C70047"/>
    <w:rsid w:val="00C7112E"/>
    <w:rsid w:val="00C713DD"/>
    <w:rsid w:val="00C72470"/>
    <w:rsid w:val="00C726C1"/>
    <w:rsid w:val="00C73189"/>
    <w:rsid w:val="00C73751"/>
    <w:rsid w:val="00C740E6"/>
    <w:rsid w:val="00C74409"/>
    <w:rsid w:val="00C752B7"/>
    <w:rsid w:val="00C757C9"/>
    <w:rsid w:val="00C76260"/>
    <w:rsid w:val="00C765DF"/>
    <w:rsid w:val="00C77E25"/>
    <w:rsid w:val="00C807F4"/>
    <w:rsid w:val="00C81635"/>
    <w:rsid w:val="00C82423"/>
    <w:rsid w:val="00C82FAC"/>
    <w:rsid w:val="00C845F2"/>
    <w:rsid w:val="00C84BE7"/>
    <w:rsid w:val="00C86850"/>
    <w:rsid w:val="00C872D3"/>
    <w:rsid w:val="00C9027C"/>
    <w:rsid w:val="00C91061"/>
    <w:rsid w:val="00C9144B"/>
    <w:rsid w:val="00C91C91"/>
    <w:rsid w:val="00C91F85"/>
    <w:rsid w:val="00C9265F"/>
    <w:rsid w:val="00C947DA"/>
    <w:rsid w:val="00C95300"/>
    <w:rsid w:val="00C95321"/>
    <w:rsid w:val="00C96942"/>
    <w:rsid w:val="00CA0142"/>
    <w:rsid w:val="00CA0269"/>
    <w:rsid w:val="00CA1FE9"/>
    <w:rsid w:val="00CA2D18"/>
    <w:rsid w:val="00CA3AE6"/>
    <w:rsid w:val="00CA418F"/>
    <w:rsid w:val="00CA4C70"/>
    <w:rsid w:val="00CA4D47"/>
    <w:rsid w:val="00CA549C"/>
    <w:rsid w:val="00CA64A0"/>
    <w:rsid w:val="00CA69BD"/>
    <w:rsid w:val="00CA6B68"/>
    <w:rsid w:val="00CA75A8"/>
    <w:rsid w:val="00CB06E9"/>
    <w:rsid w:val="00CB14DE"/>
    <w:rsid w:val="00CB19C5"/>
    <w:rsid w:val="00CB2168"/>
    <w:rsid w:val="00CB26AA"/>
    <w:rsid w:val="00CB6816"/>
    <w:rsid w:val="00CB6AE9"/>
    <w:rsid w:val="00CC04BC"/>
    <w:rsid w:val="00CC0E36"/>
    <w:rsid w:val="00CC1030"/>
    <w:rsid w:val="00CC1FC0"/>
    <w:rsid w:val="00CC238D"/>
    <w:rsid w:val="00CC261F"/>
    <w:rsid w:val="00CC3174"/>
    <w:rsid w:val="00CC47E1"/>
    <w:rsid w:val="00CC52F1"/>
    <w:rsid w:val="00CC7EC5"/>
    <w:rsid w:val="00CD046D"/>
    <w:rsid w:val="00CD07F8"/>
    <w:rsid w:val="00CD0FF2"/>
    <w:rsid w:val="00CD12A7"/>
    <w:rsid w:val="00CD566D"/>
    <w:rsid w:val="00CE08C1"/>
    <w:rsid w:val="00CE0901"/>
    <w:rsid w:val="00CE107A"/>
    <w:rsid w:val="00CE1764"/>
    <w:rsid w:val="00CE1BB2"/>
    <w:rsid w:val="00CE348C"/>
    <w:rsid w:val="00CE5A7D"/>
    <w:rsid w:val="00CE7CA8"/>
    <w:rsid w:val="00CF10F8"/>
    <w:rsid w:val="00CF169F"/>
    <w:rsid w:val="00CF1810"/>
    <w:rsid w:val="00CF1D9E"/>
    <w:rsid w:val="00CF33B9"/>
    <w:rsid w:val="00CF3D4C"/>
    <w:rsid w:val="00CF3E36"/>
    <w:rsid w:val="00CF4983"/>
    <w:rsid w:val="00CF74B0"/>
    <w:rsid w:val="00D0120D"/>
    <w:rsid w:val="00D02DB1"/>
    <w:rsid w:val="00D040D4"/>
    <w:rsid w:val="00D05047"/>
    <w:rsid w:val="00D0626D"/>
    <w:rsid w:val="00D07168"/>
    <w:rsid w:val="00D0716A"/>
    <w:rsid w:val="00D11C18"/>
    <w:rsid w:val="00D127B3"/>
    <w:rsid w:val="00D12AF0"/>
    <w:rsid w:val="00D1343F"/>
    <w:rsid w:val="00D14754"/>
    <w:rsid w:val="00D14EFD"/>
    <w:rsid w:val="00D209BA"/>
    <w:rsid w:val="00D209DC"/>
    <w:rsid w:val="00D222C6"/>
    <w:rsid w:val="00D22845"/>
    <w:rsid w:val="00D22D84"/>
    <w:rsid w:val="00D23D34"/>
    <w:rsid w:val="00D25CC4"/>
    <w:rsid w:val="00D25D9C"/>
    <w:rsid w:val="00D26C80"/>
    <w:rsid w:val="00D27A8A"/>
    <w:rsid w:val="00D27CAC"/>
    <w:rsid w:val="00D31496"/>
    <w:rsid w:val="00D31DD1"/>
    <w:rsid w:val="00D32093"/>
    <w:rsid w:val="00D3265F"/>
    <w:rsid w:val="00D333E9"/>
    <w:rsid w:val="00D34B3B"/>
    <w:rsid w:val="00D370FD"/>
    <w:rsid w:val="00D37729"/>
    <w:rsid w:val="00D37A7B"/>
    <w:rsid w:val="00D401DD"/>
    <w:rsid w:val="00D405C2"/>
    <w:rsid w:val="00D41AFD"/>
    <w:rsid w:val="00D425BE"/>
    <w:rsid w:val="00D4274E"/>
    <w:rsid w:val="00D43764"/>
    <w:rsid w:val="00D44A22"/>
    <w:rsid w:val="00D47361"/>
    <w:rsid w:val="00D47549"/>
    <w:rsid w:val="00D47AF6"/>
    <w:rsid w:val="00D47B75"/>
    <w:rsid w:val="00D47DBF"/>
    <w:rsid w:val="00D5024C"/>
    <w:rsid w:val="00D504BE"/>
    <w:rsid w:val="00D52532"/>
    <w:rsid w:val="00D52640"/>
    <w:rsid w:val="00D5564A"/>
    <w:rsid w:val="00D556B1"/>
    <w:rsid w:val="00D5587D"/>
    <w:rsid w:val="00D56239"/>
    <w:rsid w:val="00D57236"/>
    <w:rsid w:val="00D60269"/>
    <w:rsid w:val="00D62854"/>
    <w:rsid w:val="00D62B7A"/>
    <w:rsid w:val="00D6309D"/>
    <w:rsid w:val="00D63149"/>
    <w:rsid w:val="00D63C4F"/>
    <w:rsid w:val="00D641D5"/>
    <w:rsid w:val="00D648F5"/>
    <w:rsid w:val="00D64E8E"/>
    <w:rsid w:val="00D65582"/>
    <w:rsid w:val="00D65A6B"/>
    <w:rsid w:val="00D65A84"/>
    <w:rsid w:val="00D66182"/>
    <w:rsid w:val="00D66BFE"/>
    <w:rsid w:val="00D70918"/>
    <w:rsid w:val="00D70FDF"/>
    <w:rsid w:val="00D714A0"/>
    <w:rsid w:val="00D720C0"/>
    <w:rsid w:val="00D72F9E"/>
    <w:rsid w:val="00D73E18"/>
    <w:rsid w:val="00D7568D"/>
    <w:rsid w:val="00D7676A"/>
    <w:rsid w:val="00D810A8"/>
    <w:rsid w:val="00D824F3"/>
    <w:rsid w:val="00D82A54"/>
    <w:rsid w:val="00D835E3"/>
    <w:rsid w:val="00D846E3"/>
    <w:rsid w:val="00D84908"/>
    <w:rsid w:val="00D86828"/>
    <w:rsid w:val="00D8698C"/>
    <w:rsid w:val="00D870D0"/>
    <w:rsid w:val="00D871E1"/>
    <w:rsid w:val="00D90031"/>
    <w:rsid w:val="00D9251F"/>
    <w:rsid w:val="00D93F40"/>
    <w:rsid w:val="00D9418D"/>
    <w:rsid w:val="00DA0043"/>
    <w:rsid w:val="00DA0329"/>
    <w:rsid w:val="00DA2722"/>
    <w:rsid w:val="00DA27F8"/>
    <w:rsid w:val="00DA52B4"/>
    <w:rsid w:val="00DA5B54"/>
    <w:rsid w:val="00DA6311"/>
    <w:rsid w:val="00DA6B26"/>
    <w:rsid w:val="00DA742B"/>
    <w:rsid w:val="00DA7A75"/>
    <w:rsid w:val="00DB044A"/>
    <w:rsid w:val="00DB2D8A"/>
    <w:rsid w:val="00DB332B"/>
    <w:rsid w:val="00DB3E24"/>
    <w:rsid w:val="00DB49A9"/>
    <w:rsid w:val="00DB4C03"/>
    <w:rsid w:val="00DB5A0B"/>
    <w:rsid w:val="00DB5DFD"/>
    <w:rsid w:val="00DB7F4C"/>
    <w:rsid w:val="00DC00B6"/>
    <w:rsid w:val="00DC3092"/>
    <w:rsid w:val="00DC39FA"/>
    <w:rsid w:val="00DC3BD4"/>
    <w:rsid w:val="00DC7932"/>
    <w:rsid w:val="00DD1C00"/>
    <w:rsid w:val="00DD1F5D"/>
    <w:rsid w:val="00DD23F8"/>
    <w:rsid w:val="00DD2B11"/>
    <w:rsid w:val="00DD3807"/>
    <w:rsid w:val="00DD40F2"/>
    <w:rsid w:val="00DD4630"/>
    <w:rsid w:val="00DD46BD"/>
    <w:rsid w:val="00DD470E"/>
    <w:rsid w:val="00DD50B1"/>
    <w:rsid w:val="00DD51FC"/>
    <w:rsid w:val="00DD52BE"/>
    <w:rsid w:val="00DD5838"/>
    <w:rsid w:val="00DD605A"/>
    <w:rsid w:val="00DD6BFC"/>
    <w:rsid w:val="00DD6D20"/>
    <w:rsid w:val="00DD72C5"/>
    <w:rsid w:val="00DD7898"/>
    <w:rsid w:val="00DE1B29"/>
    <w:rsid w:val="00DE1C27"/>
    <w:rsid w:val="00DE206A"/>
    <w:rsid w:val="00DE3237"/>
    <w:rsid w:val="00DE4B72"/>
    <w:rsid w:val="00DE5990"/>
    <w:rsid w:val="00DE5D39"/>
    <w:rsid w:val="00DE5E6A"/>
    <w:rsid w:val="00DE6011"/>
    <w:rsid w:val="00DE6A7B"/>
    <w:rsid w:val="00DF02AE"/>
    <w:rsid w:val="00DF1DDA"/>
    <w:rsid w:val="00DF2B61"/>
    <w:rsid w:val="00DF3803"/>
    <w:rsid w:val="00DF5254"/>
    <w:rsid w:val="00DF60DE"/>
    <w:rsid w:val="00DF7975"/>
    <w:rsid w:val="00E006EF"/>
    <w:rsid w:val="00E00C41"/>
    <w:rsid w:val="00E01625"/>
    <w:rsid w:val="00E026F2"/>
    <w:rsid w:val="00E0307F"/>
    <w:rsid w:val="00E03209"/>
    <w:rsid w:val="00E03A56"/>
    <w:rsid w:val="00E03E2A"/>
    <w:rsid w:val="00E049E2"/>
    <w:rsid w:val="00E07220"/>
    <w:rsid w:val="00E114D3"/>
    <w:rsid w:val="00E12DA6"/>
    <w:rsid w:val="00E1323B"/>
    <w:rsid w:val="00E1343A"/>
    <w:rsid w:val="00E14C7E"/>
    <w:rsid w:val="00E14E17"/>
    <w:rsid w:val="00E15504"/>
    <w:rsid w:val="00E158A1"/>
    <w:rsid w:val="00E16899"/>
    <w:rsid w:val="00E177AD"/>
    <w:rsid w:val="00E17D8A"/>
    <w:rsid w:val="00E20D43"/>
    <w:rsid w:val="00E2158C"/>
    <w:rsid w:val="00E216F6"/>
    <w:rsid w:val="00E21DC8"/>
    <w:rsid w:val="00E22470"/>
    <w:rsid w:val="00E22B5E"/>
    <w:rsid w:val="00E22F70"/>
    <w:rsid w:val="00E2573C"/>
    <w:rsid w:val="00E277E5"/>
    <w:rsid w:val="00E30230"/>
    <w:rsid w:val="00E30F6D"/>
    <w:rsid w:val="00E33593"/>
    <w:rsid w:val="00E3443D"/>
    <w:rsid w:val="00E34C76"/>
    <w:rsid w:val="00E35445"/>
    <w:rsid w:val="00E355ED"/>
    <w:rsid w:val="00E3590D"/>
    <w:rsid w:val="00E35AB1"/>
    <w:rsid w:val="00E35CA0"/>
    <w:rsid w:val="00E35E53"/>
    <w:rsid w:val="00E35FD0"/>
    <w:rsid w:val="00E428D5"/>
    <w:rsid w:val="00E428F7"/>
    <w:rsid w:val="00E44BE0"/>
    <w:rsid w:val="00E45B46"/>
    <w:rsid w:val="00E45DAA"/>
    <w:rsid w:val="00E46BFC"/>
    <w:rsid w:val="00E46DBC"/>
    <w:rsid w:val="00E47CB4"/>
    <w:rsid w:val="00E50838"/>
    <w:rsid w:val="00E50DA5"/>
    <w:rsid w:val="00E51994"/>
    <w:rsid w:val="00E51C82"/>
    <w:rsid w:val="00E52CFF"/>
    <w:rsid w:val="00E53470"/>
    <w:rsid w:val="00E54176"/>
    <w:rsid w:val="00E54396"/>
    <w:rsid w:val="00E54D47"/>
    <w:rsid w:val="00E54EC8"/>
    <w:rsid w:val="00E55640"/>
    <w:rsid w:val="00E60B99"/>
    <w:rsid w:val="00E6163C"/>
    <w:rsid w:val="00E61886"/>
    <w:rsid w:val="00E61A34"/>
    <w:rsid w:val="00E62208"/>
    <w:rsid w:val="00E623C6"/>
    <w:rsid w:val="00E627CE"/>
    <w:rsid w:val="00E64816"/>
    <w:rsid w:val="00E678FC"/>
    <w:rsid w:val="00E67B70"/>
    <w:rsid w:val="00E67DC6"/>
    <w:rsid w:val="00E7011B"/>
    <w:rsid w:val="00E705E9"/>
    <w:rsid w:val="00E7079F"/>
    <w:rsid w:val="00E71094"/>
    <w:rsid w:val="00E714C7"/>
    <w:rsid w:val="00E71A0E"/>
    <w:rsid w:val="00E72294"/>
    <w:rsid w:val="00E7277C"/>
    <w:rsid w:val="00E72B95"/>
    <w:rsid w:val="00E731D2"/>
    <w:rsid w:val="00E73EB6"/>
    <w:rsid w:val="00E74321"/>
    <w:rsid w:val="00E7454C"/>
    <w:rsid w:val="00E74EB6"/>
    <w:rsid w:val="00E755BE"/>
    <w:rsid w:val="00E75E30"/>
    <w:rsid w:val="00E76566"/>
    <w:rsid w:val="00E77E4C"/>
    <w:rsid w:val="00E80245"/>
    <w:rsid w:val="00E815BF"/>
    <w:rsid w:val="00E830B5"/>
    <w:rsid w:val="00E83690"/>
    <w:rsid w:val="00E83861"/>
    <w:rsid w:val="00E85344"/>
    <w:rsid w:val="00E86DB8"/>
    <w:rsid w:val="00E876D2"/>
    <w:rsid w:val="00E8778A"/>
    <w:rsid w:val="00E87E1B"/>
    <w:rsid w:val="00E90AE4"/>
    <w:rsid w:val="00E930A0"/>
    <w:rsid w:val="00E93BAD"/>
    <w:rsid w:val="00E94EBD"/>
    <w:rsid w:val="00E9515A"/>
    <w:rsid w:val="00E96155"/>
    <w:rsid w:val="00E9631C"/>
    <w:rsid w:val="00E97C86"/>
    <w:rsid w:val="00EA1593"/>
    <w:rsid w:val="00EA3157"/>
    <w:rsid w:val="00EA32B0"/>
    <w:rsid w:val="00EA39E1"/>
    <w:rsid w:val="00EA61C8"/>
    <w:rsid w:val="00EA6B1E"/>
    <w:rsid w:val="00EA7434"/>
    <w:rsid w:val="00EA74C6"/>
    <w:rsid w:val="00EA7E7F"/>
    <w:rsid w:val="00EB106B"/>
    <w:rsid w:val="00EB20E8"/>
    <w:rsid w:val="00EB2B6E"/>
    <w:rsid w:val="00EB42C2"/>
    <w:rsid w:val="00EB436B"/>
    <w:rsid w:val="00EB553E"/>
    <w:rsid w:val="00EB6FF0"/>
    <w:rsid w:val="00EB7092"/>
    <w:rsid w:val="00EB7222"/>
    <w:rsid w:val="00EC0343"/>
    <w:rsid w:val="00EC0DCA"/>
    <w:rsid w:val="00EC1006"/>
    <w:rsid w:val="00EC146C"/>
    <w:rsid w:val="00EC1E26"/>
    <w:rsid w:val="00EC4B40"/>
    <w:rsid w:val="00EC512E"/>
    <w:rsid w:val="00EC5EEE"/>
    <w:rsid w:val="00EC6024"/>
    <w:rsid w:val="00EC6345"/>
    <w:rsid w:val="00EC686A"/>
    <w:rsid w:val="00EC6B6E"/>
    <w:rsid w:val="00ED0379"/>
    <w:rsid w:val="00ED04C4"/>
    <w:rsid w:val="00ED20BC"/>
    <w:rsid w:val="00ED3FC1"/>
    <w:rsid w:val="00ED5FDE"/>
    <w:rsid w:val="00ED637B"/>
    <w:rsid w:val="00ED6A03"/>
    <w:rsid w:val="00ED6F80"/>
    <w:rsid w:val="00ED7261"/>
    <w:rsid w:val="00ED7F3E"/>
    <w:rsid w:val="00EE0AD2"/>
    <w:rsid w:val="00EE0DDC"/>
    <w:rsid w:val="00EE4157"/>
    <w:rsid w:val="00EE550F"/>
    <w:rsid w:val="00EE5620"/>
    <w:rsid w:val="00EF09BF"/>
    <w:rsid w:val="00EF10CF"/>
    <w:rsid w:val="00EF344F"/>
    <w:rsid w:val="00EF4F40"/>
    <w:rsid w:val="00EF5835"/>
    <w:rsid w:val="00EF5982"/>
    <w:rsid w:val="00EF5F1D"/>
    <w:rsid w:val="00EF6BEC"/>
    <w:rsid w:val="00EF6D53"/>
    <w:rsid w:val="00EF6E6E"/>
    <w:rsid w:val="00EF79DD"/>
    <w:rsid w:val="00EF79E9"/>
    <w:rsid w:val="00F008EF"/>
    <w:rsid w:val="00F01170"/>
    <w:rsid w:val="00F02734"/>
    <w:rsid w:val="00F055D6"/>
    <w:rsid w:val="00F06093"/>
    <w:rsid w:val="00F072CB"/>
    <w:rsid w:val="00F11AEB"/>
    <w:rsid w:val="00F11D0E"/>
    <w:rsid w:val="00F136A8"/>
    <w:rsid w:val="00F137BB"/>
    <w:rsid w:val="00F14AD8"/>
    <w:rsid w:val="00F1500D"/>
    <w:rsid w:val="00F1527B"/>
    <w:rsid w:val="00F156B5"/>
    <w:rsid w:val="00F158C3"/>
    <w:rsid w:val="00F16243"/>
    <w:rsid w:val="00F17061"/>
    <w:rsid w:val="00F2050C"/>
    <w:rsid w:val="00F20841"/>
    <w:rsid w:val="00F20A28"/>
    <w:rsid w:val="00F21031"/>
    <w:rsid w:val="00F21913"/>
    <w:rsid w:val="00F230D1"/>
    <w:rsid w:val="00F2369C"/>
    <w:rsid w:val="00F24B18"/>
    <w:rsid w:val="00F255A7"/>
    <w:rsid w:val="00F256C1"/>
    <w:rsid w:val="00F26B42"/>
    <w:rsid w:val="00F26CB1"/>
    <w:rsid w:val="00F27BFB"/>
    <w:rsid w:val="00F30C6F"/>
    <w:rsid w:val="00F31D43"/>
    <w:rsid w:val="00F3221B"/>
    <w:rsid w:val="00F33549"/>
    <w:rsid w:val="00F3418A"/>
    <w:rsid w:val="00F3446A"/>
    <w:rsid w:val="00F3486C"/>
    <w:rsid w:val="00F36462"/>
    <w:rsid w:val="00F36583"/>
    <w:rsid w:val="00F36908"/>
    <w:rsid w:val="00F41E35"/>
    <w:rsid w:val="00F4244A"/>
    <w:rsid w:val="00F43DA6"/>
    <w:rsid w:val="00F441B4"/>
    <w:rsid w:val="00F443C2"/>
    <w:rsid w:val="00F44993"/>
    <w:rsid w:val="00F472A6"/>
    <w:rsid w:val="00F50336"/>
    <w:rsid w:val="00F52430"/>
    <w:rsid w:val="00F527AC"/>
    <w:rsid w:val="00F54784"/>
    <w:rsid w:val="00F56798"/>
    <w:rsid w:val="00F56BA0"/>
    <w:rsid w:val="00F57EC3"/>
    <w:rsid w:val="00F629FA"/>
    <w:rsid w:val="00F63111"/>
    <w:rsid w:val="00F631B3"/>
    <w:rsid w:val="00F636FE"/>
    <w:rsid w:val="00F63712"/>
    <w:rsid w:val="00F66634"/>
    <w:rsid w:val="00F666FC"/>
    <w:rsid w:val="00F67DB1"/>
    <w:rsid w:val="00F701D2"/>
    <w:rsid w:val="00F7189F"/>
    <w:rsid w:val="00F71D3D"/>
    <w:rsid w:val="00F75223"/>
    <w:rsid w:val="00F753E1"/>
    <w:rsid w:val="00F75D7C"/>
    <w:rsid w:val="00F75D85"/>
    <w:rsid w:val="00F77057"/>
    <w:rsid w:val="00F772A9"/>
    <w:rsid w:val="00F7734D"/>
    <w:rsid w:val="00F77720"/>
    <w:rsid w:val="00F80077"/>
    <w:rsid w:val="00F8076C"/>
    <w:rsid w:val="00F80A17"/>
    <w:rsid w:val="00F812CE"/>
    <w:rsid w:val="00F8271D"/>
    <w:rsid w:val="00F83559"/>
    <w:rsid w:val="00F8481A"/>
    <w:rsid w:val="00F84B91"/>
    <w:rsid w:val="00F84CF5"/>
    <w:rsid w:val="00F878A8"/>
    <w:rsid w:val="00F90235"/>
    <w:rsid w:val="00F90241"/>
    <w:rsid w:val="00F9046F"/>
    <w:rsid w:val="00F90C7A"/>
    <w:rsid w:val="00F90E2A"/>
    <w:rsid w:val="00F91748"/>
    <w:rsid w:val="00F91BA6"/>
    <w:rsid w:val="00F92014"/>
    <w:rsid w:val="00F93985"/>
    <w:rsid w:val="00F93D79"/>
    <w:rsid w:val="00F94513"/>
    <w:rsid w:val="00F95589"/>
    <w:rsid w:val="00F96079"/>
    <w:rsid w:val="00F96098"/>
    <w:rsid w:val="00F96F0C"/>
    <w:rsid w:val="00F97E74"/>
    <w:rsid w:val="00FA03FB"/>
    <w:rsid w:val="00FA081F"/>
    <w:rsid w:val="00FA0BBD"/>
    <w:rsid w:val="00FA1884"/>
    <w:rsid w:val="00FA447A"/>
    <w:rsid w:val="00FA47C8"/>
    <w:rsid w:val="00FA4E44"/>
    <w:rsid w:val="00FA60B4"/>
    <w:rsid w:val="00FA757A"/>
    <w:rsid w:val="00FB1348"/>
    <w:rsid w:val="00FB147B"/>
    <w:rsid w:val="00FB2488"/>
    <w:rsid w:val="00FB2C08"/>
    <w:rsid w:val="00FB4325"/>
    <w:rsid w:val="00FB45B8"/>
    <w:rsid w:val="00FB46F4"/>
    <w:rsid w:val="00FB78B7"/>
    <w:rsid w:val="00FB7AE5"/>
    <w:rsid w:val="00FC00B9"/>
    <w:rsid w:val="00FC04D7"/>
    <w:rsid w:val="00FC0617"/>
    <w:rsid w:val="00FC368C"/>
    <w:rsid w:val="00FC37E9"/>
    <w:rsid w:val="00FC3DE6"/>
    <w:rsid w:val="00FC4ECC"/>
    <w:rsid w:val="00FC6085"/>
    <w:rsid w:val="00FC6635"/>
    <w:rsid w:val="00FC6A68"/>
    <w:rsid w:val="00FC731D"/>
    <w:rsid w:val="00FD0EAC"/>
    <w:rsid w:val="00FD142F"/>
    <w:rsid w:val="00FD225C"/>
    <w:rsid w:val="00FD2482"/>
    <w:rsid w:val="00FD287A"/>
    <w:rsid w:val="00FD2DF0"/>
    <w:rsid w:val="00FD36CE"/>
    <w:rsid w:val="00FD4231"/>
    <w:rsid w:val="00FD5DF2"/>
    <w:rsid w:val="00FD6DE1"/>
    <w:rsid w:val="00FE0ABF"/>
    <w:rsid w:val="00FE1B84"/>
    <w:rsid w:val="00FE2EA6"/>
    <w:rsid w:val="00FE2F18"/>
    <w:rsid w:val="00FE300C"/>
    <w:rsid w:val="00FE30C6"/>
    <w:rsid w:val="00FE36DF"/>
    <w:rsid w:val="00FE3DBC"/>
    <w:rsid w:val="00FE44AB"/>
    <w:rsid w:val="00FE516B"/>
    <w:rsid w:val="00FE5BDB"/>
    <w:rsid w:val="00FE6091"/>
    <w:rsid w:val="00FE6A2F"/>
    <w:rsid w:val="00FE7488"/>
    <w:rsid w:val="00FF1CBF"/>
    <w:rsid w:val="00FF1D92"/>
    <w:rsid w:val="00FF2708"/>
    <w:rsid w:val="00FF2976"/>
    <w:rsid w:val="00FF5E32"/>
    <w:rsid w:val="00FF5EFC"/>
    <w:rsid w:val="00FF6195"/>
    <w:rsid w:val="00FF63DC"/>
    <w:rsid w:val="00FF6437"/>
    <w:rsid w:val="00FF6A5F"/>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4F4"/>
    <w:pPr>
      <w:jc w:val="both"/>
    </w:pPr>
    <w:rPr>
      <w:rFonts w:ascii="Garamond" w:hAnsi="Garamond"/>
      <w:lang w:val="en-GB" w:eastAsia="en-GB"/>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6D5DBE"/>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paragraph" w:styleId="Heading5">
    <w:name w:val="heading 5"/>
    <w:basedOn w:val="Normal"/>
    <w:next w:val="Normal"/>
    <w:link w:val="Heading5Char"/>
    <w:uiPriority w:val="9"/>
    <w:unhideWhenUsed/>
    <w:qFormat/>
    <w:rsid w:val="002C7ED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D5DBE"/>
    <w:rPr>
      <w:rFonts w:ascii="Garamond" w:hAnsi="Garamond"/>
      <w:b/>
      <w:color w:val="548DD4"/>
      <w:sz w:val="28"/>
      <w:szCs w:val="22"/>
      <w:lang w:val="en-GB" w:eastAsia="en-GB"/>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 w:type="numbering" w:customStyle="1" w:styleId="CurrentList1">
    <w:name w:val="Current List1"/>
    <w:uiPriority w:val="99"/>
    <w:rsid w:val="0090532C"/>
    <w:pPr>
      <w:numPr>
        <w:numId w:val="18"/>
      </w:numPr>
    </w:pPr>
  </w:style>
  <w:style w:type="numbering" w:customStyle="1" w:styleId="CurrentList2">
    <w:name w:val="Current List2"/>
    <w:uiPriority w:val="99"/>
    <w:rsid w:val="0090532C"/>
    <w:pPr>
      <w:numPr>
        <w:numId w:val="20"/>
      </w:numPr>
    </w:pPr>
  </w:style>
  <w:style w:type="paragraph" w:styleId="Revision">
    <w:name w:val="Revision"/>
    <w:hidden/>
    <w:uiPriority w:val="99"/>
    <w:semiHidden/>
    <w:rsid w:val="00614811"/>
    <w:rPr>
      <w:rFonts w:ascii="Garamond" w:hAnsi="Garamond"/>
      <w:lang w:val="en-GB" w:eastAsia="en-GB"/>
    </w:rPr>
  </w:style>
  <w:style w:type="paragraph" w:styleId="HTMLPreformatted">
    <w:name w:val="HTML Preformatted"/>
    <w:basedOn w:val="Normal"/>
    <w:link w:val="HTMLPreformattedChar"/>
    <w:uiPriority w:val="99"/>
    <w:semiHidden/>
    <w:unhideWhenUsed/>
    <w:rsid w:val="00847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78A4"/>
    <w:rPr>
      <w:rFonts w:ascii="Consolas" w:hAnsi="Consolas"/>
      <w:sz w:val="20"/>
      <w:szCs w:val="20"/>
      <w:lang w:val="en-GB" w:eastAsia="en-GB"/>
    </w:rPr>
  </w:style>
  <w:style w:type="character" w:customStyle="1" w:styleId="Heading5Char">
    <w:name w:val="Heading 5 Char"/>
    <w:basedOn w:val="DefaultParagraphFont"/>
    <w:link w:val="Heading5"/>
    <w:uiPriority w:val="9"/>
    <w:rsid w:val="002C7EDC"/>
    <w:rPr>
      <w:rFonts w:asciiTheme="majorHAnsi" w:eastAsiaTheme="majorEastAsia" w:hAnsiTheme="majorHAnsi" w:cstheme="majorBidi"/>
      <w:color w:val="365F91" w:themeColor="accent1" w:themeShade="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40398143">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19223598">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11112164">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5190669">
      <w:bodyDiv w:val="1"/>
      <w:marLeft w:val="0"/>
      <w:marRight w:val="0"/>
      <w:marTop w:val="0"/>
      <w:marBottom w:val="0"/>
      <w:divBdr>
        <w:top w:val="none" w:sz="0" w:space="0" w:color="auto"/>
        <w:left w:val="none" w:sz="0" w:space="0" w:color="auto"/>
        <w:bottom w:val="none" w:sz="0" w:space="0" w:color="auto"/>
        <w:right w:val="none" w:sz="0" w:space="0" w:color="auto"/>
      </w:divBdr>
    </w:div>
    <w:div w:id="273751926">
      <w:bodyDiv w:val="1"/>
      <w:marLeft w:val="0"/>
      <w:marRight w:val="0"/>
      <w:marTop w:val="0"/>
      <w:marBottom w:val="0"/>
      <w:divBdr>
        <w:top w:val="none" w:sz="0" w:space="0" w:color="auto"/>
        <w:left w:val="none" w:sz="0" w:space="0" w:color="auto"/>
        <w:bottom w:val="none" w:sz="0" w:space="0" w:color="auto"/>
        <w:right w:val="none" w:sz="0" w:space="0" w:color="auto"/>
      </w:divBdr>
      <w:divsChild>
        <w:div w:id="1292398882">
          <w:marLeft w:val="360"/>
          <w:marRight w:val="0"/>
          <w:marTop w:val="200"/>
          <w:marBottom w:val="0"/>
          <w:divBdr>
            <w:top w:val="none" w:sz="0" w:space="0" w:color="auto"/>
            <w:left w:val="none" w:sz="0" w:space="0" w:color="auto"/>
            <w:bottom w:val="none" w:sz="0" w:space="0" w:color="auto"/>
            <w:right w:val="none" w:sz="0" w:space="0" w:color="auto"/>
          </w:divBdr>
        </w:div>
        <w:div w:id="1253322441">
          <w:marLeft w:val="360"/>
          <w:marRight w:val="0"/>
          <w:marTop w:val="200"/>
          <w:marBottom w:val="0"/>
          <w:divBdr>
            <w:top w:val="none" w:sz="0" w:space="0" w:color="auto"/>
            <w:left w:val="none" w:sz="0" w:space="0" w:color="auto"/>
            <w:bottom w:val="none" w:sz="0" w:space="0" w:color="auto"/>
            <w:right w:val="none" w:sz="0" w:space="0" w:color="auto"/>
          </w:divBdr>
        </w:div>
        <w:div w:id="1029184538">
          <w:marLeft w:val="360"/>
          <w:marRight w:val="0"/>
          <w:marTop w:val="200"/>
          <w:marBottom w:val="0"/>
          <w:divBdr>
            <w:top w:val="none" w:sz="0" w:space="0" w:color="auto"/>
            <w:left w:val="none" w:sz="0" w:space="0" w:color="auto"/>
            <w:bottom w:val="none" w:sz="0" w:space="0" w:color="auto"/>
            <w:right w:val="none" w:sz="0" w:space="0" w:color="auto"/>
          </w:divBdr>
        </w:div>
      </w:divsChild>
    </w:div>
    <w:div w:id="305672201">
      <w:bodyDiv w:val="1"/>
      <w:marLeft w:val="0"/>
      <w:marRight w:val="0"/>
      <w:marTop w:val="0"/>
      <w:marBottom w:val="0"/>
      <w:divBdr>
        <w:top w:val="none" w:sz="0" w:space="0" w:color="auto"/>
        <w:left w:val="none" w:sz="0" w:space="0" w:color="auto"/>
        <w:bottom w:val="none" w:sz="0" w:space="0" w:color="auto"/>
        <w:right w:val="none" w:sz="0" w:space="0" w:color="auto"/>
      </w:divBdr>
    </w:div>
    <w:div w:id="354431662">
      <w:bodyDiv w:val="1"/>
      <w:marLeft w:val="0"/>
      <w:marRight w:val="0"/>
      <w:marTop w:val="0"/>
      <w:marBottom w:val="0"/>
      <w:divBdr>
        <w:top w:val="none" w:sz="0" w:space="0" w:color="auto"/>
        <w:left w:val="none" w:sz="0" w:space="0" w:color="auto"/>
        <w:bottom w:val="none" w:sz="0" w:space="0" w:color="auto"/>
        <w:right w:val="none" w:sz="0" w:space="0" w:color="auto"/>
      </w:divBdr>
    </w:div>
    <w:div w:id="378938802">
      <w:bodyDiv w:val="1"/>
      <w:marLeft w:val="0"/>
      <w:marRight w:val="0"/>
      <w:marTop w:val="0"/>
      <w:marBottom w:val="0"/>
      <w:divBdr>
        <w:top w:val="none" w:sz="0" w:space="0" w:color="auto"/>
        <w:left w:val="none" w:sz="0" w:space="0" w:color="auto"/>
        <w:bottom w:val="none" w:sz="0" w:space="0" w:color="auto"/>
        <w:right w:val="none" w:sz="0" w:space="0" w:color="auto"/>
      </w:divBdr>
    </w:div>
    <w:div w:id="385036169">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32676523">
      <w:bodyDiv w:val="1"/>
      <w:marLeft w:val="0"/>
      <w:marRight w:val="0"/>
      <w:marTop w:val="0"/>
      <w:marBottom w:val="0"/>
      <w:divBdr>
        <w:top w:val="none" w:sz="0" w:space="0" w:color="auto"/>
        <w:left w:val="none" w:sz="0" w:space="0" w:color="auto"/>
        <w:bottom w:val="none" w:sz="0" w:space="0" w:color="auto"/>
        <w:right w:val="none" w:sz="0" w:space="0" w:color="auto"/>
      </w:divBdr>
    </w:div>
    <w:div w:id="435902926">
      <w:bodyDiv w:val="1"/>
      <w:marLeft w:val="0"/>
      <w:marRight w:val="0"/>
      <w:marTop w:val="0"/>
      <w:marBottom w:val="0"/>
      <w:divBdr>
        <w:top w:val="none" w:sz="0" w:space="0" w:color="auto"/>
        <w:left w:val="none" w:sz="0" w:space="0" w:color="auto"/>
        <w:bottom w:val="none" w:sz="0" w:space="0" w:color="auto"/>
        <w:right w:val="none" w:sz="0" w:space="0" w:color="auto"/>
      </w:divBdr>
      <w:divsChild>
        <w:div w:id="965158705">
          <w:marLeft w:val="336"/>
          <w:marRight w:val="0"/>
          <w:marTop w:val="120"/>
          <w:marBottom w:val="312"/>
          <w:divBdr>
            <w:top w:val="none" w:sz="0" w:space="0" w:color="auto"/>
            <w:left w:val="none" w:sz="0" w:space="0" w:color="auto"/>
            <w:bottom w:val="none" w:sz="0" w:space="0" w:color="auto"/>
            <w:right w:val="none" w:sz="0" w:space="0" w:color="auto"/>
          </w:divBdr>
          <w:divsChild>
            <w:div w:id="1579443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39954782">
      <w:bodyDiv w:val="1"/>
      <w:marLeft w:val="0"/>
      <w:marRight w:val="0"/>
      <w:marTop w:val="0"/>
      <w:marBottom w:val="0"/>
      <w:divBdr>
        <w:top w:val="none" w:sz="0" w:space="0" w:color="auto"/>
        <w:left w:val="none" w:sz="0" w:space="0" w:color="auto"/>
        <w:bottom w:val="none" w:sz="0" w:space="0" w:color="auto"/>
        <w:right w:val="none" w:sz="0" w:space="0" w:color="auto"/>
      </w:divBdr>
    </w:div>
    <w:div w:id="449514782">
      <w:bodyDiv w:val="1"/>
      <w:marLeft w:val="0"/>
      <w:marRight w:val="0"/>
      <w:marTop w:val="0"/>
      <w:marBottom w:val="0"/>
      <w:divBdr>
        <w:top w:val="none" w:sz="0" w:space="0" w:color="auto"/>
        <w:left w:val="none" w:sz="0" w:space="0" w:color="auto"/>
        <w:bottom w:val="none" w:sz="0" w:space="0" w:color="auto"/>
        <w:right w:val="none" w:sz="0" w:space="0" w:color="auto"/>
      </w:divBdr>
    </w:div>
    <w:div w:id="468715682">
      <w:bodyDiv w:val="1"/>
      <w:marLeft w:val="0"/>
      <w:marRight w:val="0"/>
      <w:marTop w:val="0"/>
      <w:marBottom w:val="0"/>
      <w:divBdr>
        <w:top w:val="none" w:sz="0" w:space="0" w:color="auto"/>
        <w:left w:val="none" w:sz="0" w:space="0" w:color="auto"/>
        <w:bottom w:val="none" w:sz="0" w:space="0" w:color="auto"/>
        <w:right w:val="none" w:sz="0" w:space="0" w:color="auto"/>
      </w:divBdr>
      <w:divsChild>
        <w:div w:id="1322081921">
          <w:marLeft w:val="806"/>
          <w:marRight w:val="0"/>
          <w:marTop w:val="200"/>
          <w:marBottom w:val="0"/>
          <w:divBdr>
            <w:top w:val="none" w:sz="0" w:space="0" w:color="auto"/>
            <w:left w:val="none" w:sz="0" w:space="0" w:color="auto"/>
            <w:bottom w:val="none" w:sz="0" w:space="0" w:color="auto"/>
            <w:right w:val="none" w:sz="0" w:space="0" w:color="auto"/>
          </w:divBdr>
        </w:div>
        <w:div w:id="1327325450">
          <w:marLeft w:val="806"/>
          <w:marRight w:val="0"/>
          <w:marTop w:val="200"/>
          <w:marBottom w:val="0"/>
          <w:divBdr>
            <w:top w:val="none" w:sz="0" w:space="0" w:color="auto"/>
            <w:left w:val="none" w:sz="0" w:space="0" w:color="auto"/>
            <w:bottom w:val="none" w:sz="0" w:space="0" w:color="auto"/>
            <w:right w:val="none" w:sz="0" w:space="0" w:color="auto"/>
          </w:divBdr>
        </w:div>
        <w:div w:id="1198935576">
          <w:marLeft w:val="806"/>
          <w:marRight w:val="0"/>
          <w:marTop w:val="200"/>
          <w:marBottom w:val="0"/>
          <w:divBdr>
            <w:top w:val="none" w:sz="0" w:space="0" w:color="auto"/>
            <w:left w:val="none" w:sz="0" w:space="0" w:color="auto"/>
            <w:bottom w:val="none" w:sz="0" w:space="0" w:color="auto"/>
            <w:right w:val="none" w:sz="0" w:space="0" w:color="auto"/>
          </w:divBdr>
        </w:div>
      </w:divsChild>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3958770">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55167729">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583732314">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2271033">
      <w:bodyDiv w:val="1"/>
      <w:marLeft w:val="0"/>
      <w:marRight w:val="0"/>
      <w:marTop w:val="0"/>
      <w:marBottom w:val="0"/>
      <w:divBdr>
        <w:top w:val="none" w:sz="0" w:space="0" w:color="auto"/>
        <w:left w:val="none" w:sz="0" w:space="0" w:color="auto"/>
        <w:bottom w:val="none" w:sz="0" w:space="0" w:color="auto"/>
        <w:right w:val="none" w:sz="0" w:space="0" w:color="auto"/>
      </w:divBdr>
    </w:div>
    <w:div w:id="623274536">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69143235">
      <w:bodyDiv w:val="1"/>
      <w:marLeft w:val="0"/>
      <w:marRight w:val="0"/>
      <w:marTop w:val="0"/>
      <w:marBottom w:val="0"/>
      <w:divBdr>
        <w:top w:val="none" w:sz="0" w:space="0" w:color="auto"/>
        <w:left w:val="none" w:sz="0" w:space="0" w:color="auto"/>
        <w:bottom w:val="none" w:sz="0" w:space="0" w:color="auto"/>
        <w:right w:val="none" w:sz="0" w:space="0" w:color="auto"/>
      </w:divBdr>
    </w:div>
    <w:div w:id="681396023">
      <w:bodyDiv w:val="1"/>
      <w:marLeft w:val="0"/>
      <w:marRight w:val="0"/>
      <w:marTop w:val="0"/>
      <w:marBottom w:val="0"/>
      <w:divBdr>
        <w:top w:val="none" w:sz="0" w:space="0" w:color="auto"/>
        <w:left w:val="none" w:sz="0" w:space="0" w:color="auto"/>
        <w:bottom w:val="none" w:sz="0" w:space="0" w:color="auto"/>
        <w:right w:val="none" w:sz="0" w:space="0" w:color="auto"/>
      </w:divBdr>
    </w:div>
    <w:div w:id="698623520">
      <w:bodyDiv w:val="1"/>
      <w:marLeft w:val="0"/>
      <w:marRight w:val="0"/>
      <w:marTop w:val="0"/>
      <w:marBottom w:val="0"/>
      <w:divBdr>
        <w:top w:val="none" w:sz="0" w:space="0" w:color="auto"/>
        <w:left w:val="none" w:sz="0" w:space="0" w:color="auto"/>
        <w:bottom w:val="none" w:sz="0" w:space="0" w:color="auto"/>
        <w:right w:val="none" w:sz="0" w:space="0" w:color="auto"/>
      </w:divBdr>
    </w:div>
    <w:div w:id="729426058">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811949207">
      <w:bodyDiv w:val="1"/>
      <w:marLeft w:val="0"/>
      <w:marRight w:val="0"/>
      <w:marTop w:val="0"/>
      <w:marBottom w:val="0"/>
      <w:divBdr>
        <w:top w:val="none" w:sz="0" w:space="0" w:color="auto"/>
        <w:left w:val="none" w:sz="0" w:space="0" w:color="auto"/>
        <w:bottom w:val="none" w:sz="0" w:space="0" w:color="auto"/>
        <w:right w:val="none" w:sz="0" w:space="0" w:color="auto"/>
      </w:divBdr>
    </w:div>
    <w:div w:id="840855492">
      <w:bodyDiv w:val="1"/>
      <w:marLeft w:val="0"/>
      <w:marRight w:val="0"/>
      <w:marTop w:val="0"/>
      <w:marBottom w:val="0"/>
      <w:divBdr>
        <w:top w:val="none" w:sz="0" w:space="0" w:color="auto"/>
        <w:left w:val="none" w:sz="0" w:space="0" w:color="auto"/>
        <w:bottom w:val="none" w:sz="0" w:space="0" w:color="auto"/>
        <w:right w:val="none" w:sz="0" w:space="0" w:color="auto"/>
      </w:divBdr>
    </w:div>
    <w:div w:id="841044092">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04099081">
      <w:bodyDiv w:val="1"/>
      <w:marLeft w:val="0"/>
      <w:marRight w:val="0"/>
      <w:marTop w:val="0"/>
      <w:marBottom w:val="0"/>
      <w:divBdr>
        <w:top w:val="none" w:sz="0" w:space="0" w:color="auto"/>
        <w:left w:val="none" w:sz="0" w:space="0" w:color="auto"/>
        <w:bottom w:val="none" w:sz="0" w:space="0" w:color="auto"/>
        <w:right w:val="none" w:sz="0" w:space="0" w:color="auto"/>
      </w:divBdr>
    </w:div>
    <w:div w:id="905527323">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2820119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9565183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86339653">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31359111">
      <w:bodyDiv w:val="1"/>
      <w:marLeft w:val="0"/>
      <w:marRight w:val="0"/>
      <w:marTop w:val="0"/>
      <w:marBottom w:val="0"/>
      <w:divBdr>
        <w:top w:val="none" w:sz="0" w:space="0" w:color="auto"/>
        <w:left w:val="none" w:sz="0" w:space="0" w:color="auto"/>
        <w:bottom w:val="none" w:sz="0" w:space="0" w:color="auto"/>
        <w:right w:val="none" w:sz="0" w:space="0" w:color="auto"/>
      </w:divBdr>
    </w:div>
    <w:div w:id="1141650361">
      <w:bodyDiv w:val="1"/>
      <w:marLeft w:val="0"/>
      <w:marRight w:val="0"/>
      <w:marTop w:val="0"/>
      <w:marBottom w:val="0"/>
      <w:divBdr>
        <w:top w:val="none" w:sz="0" w:space="0" w:color="auto"/>
        <w:left w:val="none" w:sz="0" w:space="0" w:color="auto"/>
        <w:bottom w:val="none" w:sz="0" w:space="0" w:color="auto"/>
        <w:right w:val="none" w:sz="0" w:space="0" w:color="auto"/>
      </w:divBdr>
    </w:div>
    <w:div w:id="1151749832">
      <w:bodyDiv w:val="1"/>
      <w:marLeft w:val="0"/>
      <w:marRight w:val="0"/>
      <w:marTop w:val="0"/>
      <w:marBottom w:val="0"/>
      <w:divBdr>
        <w:top w:val="none" w:sz="0" w:space="0" w:color="auto"/>
        <w:left w:val="none" w:sz="0" w:space="0" w:color="auto"/>
        <w:bottom w:val="none" w:sz="0" w:space="0" w:color="auto"/>
        <w:right w:val="none" w:sz="0" w:space="0" w:color="auto"/>
      </w:divBdr>
    </w:div>
    <w:div w:id="1152528413">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4534490">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03128160">
      <w:bodyDiv w:val="1"/>
      <w:marLeft w:val="0"/>
      <w:marRight w:val="0"/>
      <w:marTop w:val="0"/>
      <w:marBottom w:val="0"/>
      <w:divBdr>
        <w:top w:val="none" w:sz="0" w:space="0" w:color="auto"/>
        <w:left w:val="none" w:sz="0" w:space="0" w:color="auto"/>
        <w:bottom w:val="none" w:sz="0" w:space="0" w:color="auto"/>
        <w:right w:val="none" w:sz="0" w:space="0" w:color="auto"/>
      </w:divBdr>
    </w:div>
    <w:div w:id="1203981206">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71277370">
      <w:bodyDiv w:val="1"/>
      <w:marLeft w:val="0"/>
      <w:marRight w:val="0"/>
      <w:marTop w:val="0"/>
      <w:marBottom w:val="0"/>
      <w:divBdr>
        <w:top w:val="none" w:sz="0" w:space="0" w:color="auto"/>
        <w:left w:val="none" w:sz="0" w:space="0" w:color="auto"/>
        <w:bottom w:val="none" w:sz="0" w:space="0" w:color="auto"/>
        <w:right w:val="none" w:sz="0" w:space="0" w:color="auto"/>
      </w:divBdr>
    </w:div>
    <w:div w:id="1297757493">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76465690">
      <w:bodyDiv w:val="1"/>
      <w:marLeft w:val="0"/>
      <w:marRight w:val="0"/>
      <w:marTop w:val="0"/>
      <w:marBottom w:val="0"/>
      <w:divBdr>
        <w:top w:val="none" w:sz="0" w:space="0" w:color="auto"/>
        <w:left w:val="none" w:sz="0" w:space="0" w:color="auto"/>
        <w:bottom w:val="none" w:sz="0" w:space="0" w:color="auto"/>
        <w:right w:val="none" w:sz="0" w:space="0" w:color="auto"/>
      </w:divBdr>
    </w:div>
    <w:div w:id="1383555526">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434549630">
      <w:bodyDiv w:val="1"/>
      <w:marLeft w:val="0"/>
      <w:marRight w:val="0"/>
      <w:marTop w:val="0"/>
      <w:marBottom w:val="0"/>
      <w:divBdr>
        <w:top w:val="none" w:sz="0" w:space="0" w:color="auto"/>
        <w:left w:val="none" w:sz="0" w:space="0" w:color="auto"/>
        <w:bottom w:val="none" w:sz="0" w:space="0" w:color="auto"/>
        <w:right w:val="none" w:sz="0" w:space="0" w:color="auto"/>
      </w:divBdr>
    </w:div>
    <w:div w:id="1452279684">
      <w:bodyDiv w:val="1"/>
      <w:marLeft w:val="0"/>
      <w:marRight w:val="0"/>
      <w:marTop w:val="0"/>
      <w:marBottom w:val="0"/>
      <w:divBdr>
        <w:top w:val="none" w:sz="0" w:space="0" w:color="auto"/>
        <w:left w:val="none" w:sz="0" w:space="0" w:color="auto"/>
        <w:bottom w:val="none" w:sz="0" w:space="0" w:color="auto"/>
        <w:right w:val="none" w:sz="0" w:space="0" w:color="auto"/>
      </w:divBdr>
      <w:divsChild>
        <w:div w:id="38018829">
          <w:marLeft w:val="0"/>
          <w:marRight w:val="0"/>
          <w:marTop w:val="0"/>
          <w:marBottom w:val="0"/>
          <w:divBdr>
            <w:top w:val="none" w:sz="0" w:space="0" w:color="auto"/>
            <w:left w:val="none" w:sz="0" w:space="0" w:color="auto"/>
            <w:bottom w:val="none" w:sz="0" w:space="0" w:color="auto"/>
            <w:right w:val="none" w:sz="0" w:space="0" w:color="auto"/>
          </w:divBdr>
          <w:divsChild>
            <w:div w:id="2101828865">
              <w:marLeft w:val="0"/>
              <w:marRight w:val="0"/>
              <w:marTop w:val="0"/>
              <w:marBottom w:val="0"/>
              <w:divBdr>
                <w:top w:val="none" w:sz="0" w:space="0" w:color="auto"/>
                <w:left w:val="none" w:sz="0" w:space="0" w:color="auto"/>
                <w:bottom w:val="none" w:sz="0" w:space="0" w:color="auto"/>
                <w:right w:val="none" w:sz="0" w:space="0" w:color="auto"/>
              </w:divBdr>
              <w:divsChild>
                <w:div w:id="922028556">
                  <w:marLeft w:val="0"/>
                  <w:marRight w:val="0"/>
                  <w:marTop w:val="0"/>
                  <w:marBottom w:val="0"/>
                  <w:divBdr>
                    <w:top w:val="none" w:sz="0" w:space="0" w:color="auto"/>
                    <w:left w:val="none" w:sz="0" w:space="0" w:color="auto"/>
                    <w:bottom w:val="none" w:sz="0" w:space="0" w:color="auto"/>
                    <w:right w:val="none" w:sz="0" w:space="0" w:color="auto"/>
                  </w:divBdr>
                  <w:divsChild>
                    <w:div w:id="13479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714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06672738">
      <w:bodyDiv w:val="1"/>
      <w:marLeft w:val="0"/>
      <w:marRight w:val="0"/>
      <w:marTop w:val="0"/>
      <w:marBottom w:val="0"/>
      <w:divBdr>
        <w:top w:val="none" w:sz="0" w:space="0" w:color="auto"/>
        <w:left w:val="none" w:sz="0" w:space="0" w:color="auto"/>
        <w:bottom w:val="none" w:sz="0" w:space="0" w:color="auto"/>
        <w:right w:val="none" w:sz="0" w:space="0" w:color="auto"/>
      </w:divBdr>
    </w:div>
    <w:div w:id="1528790819">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37624617">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62541693">
      <w:bodyDiv w:val="1"/>
      <w:marLeft w:val="0"/>
      <w:marRight w:val="0"/>
      <w:marTop w:val="0"/>
      <w:marBottom w:val="0"/>
      <w:divBdr>
        <w:top w:val="none" w:sz="0" w:space="0" w:color="auto"/>
        <w:left w:val="none" w:sz="0" w:space="0" w:color="auto"/>
        <w:bottom w:val="none" w:sz="0" w:space="0" w:color="auto"/>
        <w:right w:val="none" w:sz="0" w:space="0" w:color="auto"/>
      </w:divBdr>
    </w:div>
    <w:div w:id="1670519752">
      <w:bodyDiv w:val="1"/>
      <w:marLeft w:val="0"/>
      <w:marRight w:val="0"/>
      <w:marTop w:val="0"/>
      <w:marBottom w:val="0"/>
      <w:divBdr>
        <w:top w:val="none" w:sz="0" w:space="0" w:color="auto"/>
        <w:left w:val="none" w:sz="0" w:space="0" w:color="auto"/>
        <w:bottom w:val="none" w:sz="0" w:space="0" w:color="auto"/>
        <w:right w:val="none" w:sz="0" w:space="0" w:color="auto"/>
      </w:divBdr>
    </w:div>
    <w:div w:id="1711614900">
      <w:bodyDiv w:val="1"/>
      <w:marLeft w:val="0"/>
      <w:marRight w:val="0"/>
      <w:marTop w:val="0"/>
      <w:marBottom w:val="0"/>
      <w:divBdr>
        <w:top w:val="none" w:sz="0" w:space="0" w:color="auto"/>
        <w:left w:val="none" w:sz="0" w:space="0" w:color="auto"/>
        <w:bottom w:val="none" w:sz="0" w:space="0" w:color="auto"/>
        <w:right w:val="none" w:sz="0" w:space="0" w:color="auto"/>
      </w:divBdr>
    </w:div>
    <w:div w:id="1755123912">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73884488">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00243736">
      <w:bodyDiv w:val="1"/>
      <w:marLeft w:val="0"/>
      <w:marRight w:val="0"/>
      <w:marTop w:val="0"/>
      <w:marBottom w:val="0"/>
      <w:divBdr>
        <w:top w:val="none" w:sz="0" w:space="0" w:color="auto"/>
        <w:left w:val="none" w:sz="0" w:space="0" w:color="auto"/>
        <w:bottom w:val="none" w:sz="0" w:space="0" w:color="auto"/>
        <w:right w:val="none" w:sz="0" w:space="0" w:color="auto"/>
      </w:divBdr>
    </w:div>
    <w:div w:id="1928878142">
      <w:bodyDiv w:val="1"/>
      <w:marLeft w:val="0"/>
      <w:marRight w:val="0"/>
      <w:marTop w:val="0"/>
      <w:marBottom w:val="0"/>
      <w:divBdr>
        <w:top w:val="none" w:sz="0" w:space="0" w:color="auto"/>
        <w:left w:val="none" w:sz="0" w:space="0" w:color="auto"/>
        <w:bottom w:val="none" w:sz="0" w:space="0" w:color="auto"/>
        <w:right w:val="none" w:sz="0" w:space="0" w:color="auto"/>
      </w:divBdr>
      <w:divsChild>
        <w:div w:id="406659804">
          <w:marLeft w:val="0"/>
          <w:marRight w:val="0"/>
          <w:marTop w:val="0"/>
          <w:marBottom w:val="0"/>
          <w:divBdr>
            <w:top w:val="none" w:sz="0" w:space="0" w:color="auto"/>
            <w:left w:val="none" w:sz="0" w:space="0" w:color="auto"/>
            <w:bottom w:val="none" w:sz="0" w:space="0" w:color="auto"/>
            <w:right w:val="none" w:sz="0" w:space="0" w:color="auto"/>
          </w:divBdr>
          <w:divsChild>
            <w:div w:id="1425415511">
              <w:marLeft w:val="0"/>
              <w:marRight w:val="0"/>
              <w:marTop w:val="0"/>
              <w:marBottom w:val="0"/>
              <w:divBdr>
                <w:top w:val="none" w:sz="0" w:space="0" w:color="auto"/>
                <w:left w:val="none" w:sz="0" w:space="0" w:color="auto"/>
                <w:bottom w:val="none" w:sz="0" w:space="0" w:color="auto"/>
                <w:right w:val="none" w:sz="0" w:space="0" w:color="auto"/>
              </w:divBdr>
              <w:divsChild>
                <w:div w:id="910700146">
                  <w:marLeft w:val="0"/>
                  <w:marRight w:val="0"/>
                  <w:marTop w:val="0"/>
                  <w:marBottom w:val="0"/>
                  <w:divBdr>
                    <w:top w:val="none" w:sz="0" w:space="0" w:color="auto"/>
                    <w:left w:val="none" w:sz="0" w:space="0" w:color="auto"/>
                    <w:bottom w:val="none" w:sz="0" w:space="0" w:color="auto"/>
                    <w:right w:val="none" w:sz="0" w:space="0" w:color="auto"/>
                  </w:divBdr>
                  <w:divsChild>
                    <w:div w:id="7253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17032640">
      <w:bodyDiv w:val="1"/>
      <w:marLeft w:val="0"/>
      <w:marRight w:val="0"/>
      <w:marTop w:val="0"/>
      <w:marBottom w:val="0"/>
      <w:divBdr>
        <w:top w:val="none" w:sz="0" w:space="0" w:color="auto"/>
        <w:left w:val="none" w:sz="0" w:space="0" w:color="auto"/>
        <w:bottom w:val="none" w:sz="0" w:space="0" w:color="auto"/>
        <w:right w:val="none" w:sz="0" w:space="0" w:color="auto"/>
      </w:divBdr>
    </w:div>
    <w:div w:id="2026176612">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52537207">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71924447">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0616313">
      <w:bodyDiv w:val="1"/>
      <w:marLeft w:val="0"/>
      <w:marRight w:val="0"/>
      <w:marTop w:val="0"/>
      <w:marBottom w:val="0"/>
      <w:divBdr>
        <w:top w:val="none" w:sz="0" w:space="0" w:color="auto"/>
        <w:left w:val="none" w:sz="0" w:space="0" w:color="auto"/>
        <w:bottom w:val="none" w:sz="0" w:space="0" w:color="auto"/>
        <w:right w:val="none" w:sz="0" w:space="0" w:color="auto"/>
      </w:divBdr>
    </w:div>
    <w:div w:id="2112116562">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tracker.ietf.org/doc/html/draft-ietf-quic-load-balancers" TargetMode="External"/><Relationship Id="rId13" Type="http://schemas.openxmlformats.org/officeDocument/2006/relationships/hyperlink" Target="https://datatracker.ietf.org/meeting/115/materials/slides-115-maprg-kirin-hitting-the-internet-with-millions-of-distributed-ipv6-announcements" TargetMode="External"/><Relationship Id="rId18" Type="http://schemas.openxmlformats.org/officeDocument/2006/relationships/hyperlink" Target="https://datatracker.ietf.org/meeting/115/materials/slides-115-iccrg-starvation-in-end-to-end-congestion-control" TargetMode="External"/><Relationship Id="rId3" Type="http://schemas.openxmlformats.org/officeDocument/2006/relationships/styles" Target="styles.xml"/><Relationship Id="rId21" Type="http://schemas.openxmlformats.org/officeDocument/2006/relationships/hyperlink" Target="http://www.potaroo.net" TargetMode="External"/><Relationship Id="rId7" Type="http://schemas.openxmlformats.org/officeDocument/2006/relationships/endnotes" Target="endnotes.xml"/><Relationship Id="rId12" Type="http://schemas.openxmlformats.org/officeDocument/2006/relationships/hyperlink" Target="https://datatracker.ietf.org/doc/draft-ietf-dnsop-alt-tld/" TargetMode="External"/><Relationship Id="rId17" Type="http://schemas.openxmlformats.org/officeDocument/2006/relationships/hyperlink" Target="https://datatracker.ietf.org/meeting/115/materials/slides-115-maprg-a-first-look-at-starlink-performance" TargetMode="External"/><Relationship Id="rId2" Type="http://schemas.openxmlformats.org/officeDocument/2006/relationships/numbering" Target="numbering.xml"/><Relationship Id="rId16" Type="http://schemas.openxmlformats.org/officeDocument/2006/relationships/hyperlink" Target="https://www.cidr-report.org/cgi-bin/as-report?as=AS7713&amp;view=2.0&amp;v=6"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ity.googleblog.com/2022/07/dns-over-http3-in-android.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gp.potaroo.net/v6/as6447/" TargetMode="External"/><Relationship Id="rId23" Type="http://schemas.openxmlformats.org/officeDocument/2006/relationships/fontTable" Target="fontTable.xml"/><Relationship Id="rId10" Type="http://schemas.openxmlformats.org/officeDocument/2006/relationships/hyperlink" Target="https://datatracker.ietf.org/meeting/115/materials/slides-115-maprg-dns-privacy-with-speed-evaluating-dns-over-quic-and-its-impact-on-web-performance" TargetMode="External"/><Relationship Id="rId19" Type="http://schemas.openxmlformats.org/officeDocument/2006/relationships/hyperlink" Target="https://datatracker.ietf.org/meeting/115/agenda/" TargetMode="External"/><Relationship Id="rId4" Type="http://schemas.openxmlformats.org/officeDocument/2006/relationships/settings" Target="settings.xml"/><Relationship Id="rId9" Type="http://schemas.openxmlformats.org/officeDocument/2006/relationships/hyperlink" Target="https://datatracker.ietf.org/meeting/115/materials/slides-115-maprg-on-the-opportunities-of-passive-measurements-to-understand-quic-deployments" TargetMode="External"/><Relationship Id="rId14" Type="http://schemas.openxmlformats.org/officeDocument/2006/relationships/hyperlink" Target="https://bgp.potaroo.net/as644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FE19-FB75-B947-95D2-F79C1E2B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21844</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2022-11-20T18:59:00Z</cp:lastPrinted>
  <dcterms:created xsi:type="dcterms:W3CDTF">2022-11-30T02:25:00Z</dcterms:created>
  <dcterms:modified xsi:type="dcterms:W3CDTF">2022-11-30T05:10:00Z</dcterms:modified>
</cp:coreProperties>
</file>